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83" w:rsidRPr="008A6283" w:rsidRDefault="008A6283" w:rsidP="00AE7478">
      <w:pPr>
        <w:pStyle w:val="a3"/>
        <w:suppressAutoHyphens/>
        <w:rPr>
          <w:rFonts w:ascii="Times New Roman" w:hAnsi="Times New Roman" w:cs="Times New Roman"/>
          <w:sz w:val="28"/>
          <w:szCs w:val="28"/>
        </w:rPr>
      </w:pPr>
      <w:r w:rsidRPr="008A6283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8A6283" w:rsidRDefault="008A6283" w:rsidP="00AE7478">
      <w:pPr>
        <w:pStyle w:val="a3"/>
        <w:numPr>
          <w:ilvl w:val="0"/>
          <w:numId w:val="4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</w:t>
      </w:r>
      <w:r w:rsidRPr="008A6283">
        <w:rPr>
          <w:rFonts w:ascii="Times New Roman" w:hAnsi="Times New Roman" w:cs="Times New Roman"/>
          <w:sz w:val="28"/>
          <w:szCs w:val="28"/>
        </w:rPr>
        <w:t xml:space="preserve">изменений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A6283">
        <w:rPr>
          <w:rFonts w:ascii="Times New Roman" w:hAnsi="Times New Roman" w:cs="Times New Roman"/>
          <w:sz w:val="28"/>
          <w:szCs w:val="28"/>
        </w:rPr>
        <w:t xml:space="preserve">отдельные законодательные акты Российской Федерации в связи с совершенствованием государственного управления в области противодействия коррупции </w:t>
      </w:r>
      <w:hyperlink r:id="rId8" w:history="1">
        <w:r w:rsidRPr="0080075D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Федеральный закон от 21 ноября 2011 года  № 329-ФЗ</w:t>
        </w:r>
      </w:hyperlink>
      <w:r w:rsidR="0080075D" w:rsidRPr="0080075D">
        <w:rPr>
          <w:rFonts w:ascii="Times New Roman" w:hAnsi="Times New Roman" w:cs="Times New Roman"/>
          <w:sz w:val="28"/>
          <w:szCs w:val="28"/>
        </w:rPr>
        <w:t>, изменения в порядке пр</w:t>
      </w:r>
      <w:r w:rsidR="0080075D">
        <w:rPr>
          <w:rFonts w:ascii="Times New Roman" w:hAnsi="Times New Roman" w:cs="Times New Roman"/>
          <w:sz w:val="28"/>
          <w:szCs w:val="28"/>
        </w:rPr>
        <w:t>едоставления сведений о доходах и имуществе</w:t>
      </w:r>
      <w:r w:rsidRPr="0080075D">
        <w:rPr>
          <w:rFonts w:ascii="Times New Roman" w:hAnsi="Times New Roman" w:cs="Times New Roman"/>
          <w:sz w:val="28"/>
          <w:szCs w:val="28"/>
        </w:rPr>
        <w:t>;</w:t>
      </w:r>
    </w:p>
    <w:p w:rsidR="008A6283" w:rsidRDefault="008A6283" w:rsidP="00AE7478">
      <w:pPr>
        <w:pStyle w:val="a3"/>
        <w:numPr>
          <w:ilvl w:val="0"/>
          <w:numId w:val="4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Административная реформа </w:t>
      </w:r>
      <w:r w:rsidRPr="008A6283">
        <w:rPr>
          <w:rFonts w:ascii="Times New Roman" w:hAnsi="Times New Roman" w:cs="Times New Roman"/>
          <w:sz w:val="28"/>
          <w:szCs w:val="28"/>
        </w:rPr>
        <w:t>в муниципальном образовании Темрюкский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6283" w:rsidRDefault="008A6283" w:rsidP="00AE7478">
      <w:pPr>
        <w:pStyle w:val="a3"/>
        <w:numPr>
          <w:ilvl w:val="0"/>
          <w:numId w:val="4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Выборы </w:t>
      </w:r>
      <w:r w:rsidR="0080075D">
        <w:rPr>
          <w:rFonts w:ascii="Times New Roman" w:hAnsi="Times New Roman" w:cs="Times New Roman"/>
          <w:sz w:val="28"/>
          <w:szCs w:val="28"/>
        </w:rPr>
        <w:t>Президента Российской Федерации;</w:t>
      </w:r>
    </w:p>
    <w:p w:rsidR="0080075D" w:rsidRPr="008A6283" w:rsidRDefault="0080075D" w:rsidP="00AE7478">
      <w:pPr>
        <w:pStyle w:val="a3"/>
        <w:numPr>
          <w:ilvl w:val="0"/>
          <w:numId w:val="4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труда работников органов местного самоуправления и муниципальных организаций в Темрюкском районе.</w:t>
      </w:r>
    </w:p>
    <w:p w:rsidR="008A6283" w:rsidRPr="008A6283" w:rsidRDefault="008A6283" w:rsidP="00AE7478">
      <w:pPr>
        <w:pStyle w:val="a3"/>
        <w:suppressAutoHyphens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A6283" w:rsidRDefault="008A6283" w:rsidP="00AE7478">
      <w:pPr>
        <w:pStyle w:val="a3"/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5F1A28" w:rsidRDefault="008A6283" w:rsidP="00AE7478">
      <w:pPr>
        <w:pStyle w:val="a3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Первый вопрос: </w:t>
      </w:r>
      <w:r>
        <w:rPr>
          <w:rFonts w:ascii="Times New Roman" w:hAnsi="Times New Roman" w:cs="Times New Roman"/>
          <w:sz w:val="28"/>
          <w:szCs w:val="28"/>
        </w:rPr>
        <w:t xml:space="preserve">Обзор </w:t>
      </w:r>
      <w:r w:rsidRPr="008A6283">
        <w:rPr>
          <w:rFonts w:ascii="Times New Roman" w:hAnsi="Times New Roman" w:cs="Times New Roman"/>
          <w:sz w:val="28"/>
          <w:szCs w:val="28"/>
        </w:rPr>
        <w:t xml:space="preserve">изменений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A6283">
        <w:rPr>
          <w:rFonts w:ascii="Times New Roman" w:hAnsi="Times New Roman" w:cs="Times New Roman"/>
          <w:sz w:val="28"/>
          <w:szCs w:val="28"/>
        </w:rPr>
        <w:t xml:space="preserve">отдельные законодательные акты Российской Федерации в связи с совершенствованием государственного управления в области противодействия коррупции </w:t>
      </w:r>
      <w:hyperlink r:id="rId9" w:history="1">
        <w:r w:rsidRPr="008A6283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Федеральный зако</w:t>
        </w:r>
        <w:r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н от 21 ноября 2011 года  № 329-ФЗ</w:t>
        </w:r>
      </w:hyperlink>
    </w:p>
    <w:p w:rsidR="008A6283" w:rsidRDefault="008A6283" w:rsidP="00AE7478">
      <w:pPr>
        <w:pStyle w:val="af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6283" w:rsidRDefault="008A6283" w:rsidP="00AE7478">
      <w:pPr>
        <w:pStyle w:val="af"/>
        <w:suppressAutoHyphens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декабре 2011 года вступил в силу Федеральный закон от 21 ноября 2011 года № 329-ФЗ «</w:t>
      </w:r>
      <w:r w:rsidRPr="008A6283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20E97" w:rsidRDefault="00020E97" w:rsidP="00AE7478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6283" w:rsidRPr="008A6283" w:rsidRDefault="008A6283" w:rsidP="00AE7478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283">
        <w:rPr>
          <w:rFonts w:ascii="Times New Roman" w:hAnsi="Times New Roman" w:cs="Times New Roman"/>
          <w:sz w:val="28"/>
          <w:szCs w:val="28"/>
        </w:rPr>
        <w:t>Поправки направлены на совершенствование мер борьбы с коррупцией.</w:t>
      </w:r>
    </w:p>
    <w:p w:rsidR="00020E97" w:rsidRDefault="00020E97" w:rsidP="00020E97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20E97" w:rsidRDefault="008A6283" w:rsidP="00020E97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283">
        <w:rPr>
          <w:rFonts w:ascii="Times New Roman" w:hAnsi="Times New Roman" w:cs="Times New Roman"/>
          <w:sz w:val="28"/>
          <w:szCs w:val="28"/>
        </w:rPr>
        <w:t>Унифицированы права, обязанности, ограничения и запреты, установ</w:t>
      </w:r>
      <w:r w:rsidR="00E70CC5">
        <w:rPr>
          <w:rFonts w:ascii="Times New Roman" w:hAnsi="Times New Roman" w:cs="Times New Roman"/>
          <w:sz w:val="28"/>
          <w:szCs w:val="28"/>
        </w:rPr>
        <w:t xml:space="preserve">ленные для </w:t>
      </w:r>
      <w:r w:rsidRPr="008A6283">
        <w:rPr>
          <w:rFonts w:ascii="Times New Roman" w:hAnsi="Times New Roman" w:cs="Times New Roman"/>
          <w:sz w:val="28"/>
          <w:szCs w:val="28"/>
        </w:rPr>
        <w:t>муниципальных</w:t>
      </w:r>
      <w:r w:rsidR="00E70CC5">
        <w:rPr>
          <w:rFonts w:ascii="Times New Roman" w:hAnsi="Times New Roman" w:cs="Times New Roman"/>
          <w:sz w:val="28"/>
          <w:szCs w:val="28"/>
        </w:rPr>
        <w:t xml:space="preserve"> </w:t>
      </w:r>
      <w:r w:rsidRPr="008A6283">
        <w:rPr>
          <w:rFonts w:ascii="Times New Roman" w:hAnsi="Times New Roman" w:cs="Times New Roman"/>
          <w:sz w:val="28"/>
          <w:szCs w:val="28"/>
        </w:rPr>
        <w:t>служащих и лиц, занимающих муниципальные должности. Так, гла</w:t>
      </w:r>
      <w:r w:rsidR="00E70CC5">
        <w:rPr>
          <w:rFonts w:ascii="Times New Roman" w:hAnsi="Times New Roman" w:cs="Times New Roman"/>
          <w:sz w:val="28"/>
          <w:szCs w:val="28"/>
        </w:rPr>
        <w:t xml:space="preserve">вы </w:t>
      </w:r>
      <w:r w:rsidR="00AE7478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8A6283">
        <w:rPr>
          <w:rFonts w:ascii="Times New Roman" w:hAnsi="Times New Roman" w:cs="Times New Roman"/>
          <w:sz w:val="28"/>
          <w:szCs w:val="28"/>
        </w:rPr>
        <w:t>должны представлять сведения о доходах, имуществе и обязательствах имущественного характера (собственных, супругов и несовершеннолетних детей).</w:t>
      </w:r>
      <w:r w:rsidR="00AE7478" w:rsidRPr="00AE7478">
        <w:t xml:space="preserve"> </w:t>
      </w:r>
      <w:r w:rsidR="00AE7478" w:rsidRPr="00AE7478">
        <w:rPr>
          <w:rFonts w:ascii="Times New Roman" w:hAnsi="Times New Roman" w:cs="Times New Roman"/>
          <w:sz w:val="28"/>
          <w:szCs w:val="28"/>
        </w:rPr>
        <w:t>Глава муниципального образования должен соблюдать ограничения и запреты и исполнять обязанности, которые установлены Федеральным законом от 25 декабря 2008 года N 273-ФЗ "О противодействии коррупции" и другими федеральными законам</w:t>
      </w:r>
    </w:p>
    <w:p w:rsidR="00020E97" w:rsidRDefault="00020E97" w:rsidP="00020E97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20E97" w:rsidRDefault="00AE7478" w:rsidP="00020E97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0E97">
        <w:rPr>
          <w:rFonts w:ascii="Times New Roman" w:hAnsi="Times New Roman" w:cs="Times New Roman"/>
          <w:sz w:val="28"/>
          <w:szCs w:val="28"/>
        </w:rPr>
        <w:t>К вопросам мес</w:t>
      </w:r>
      <w:r w:rsidR="00020E97">
        <w:rPr>
          <w:rFonts w:ascii="Times New Roman" w:hAnsi="Times New Roman" w:cs="Times New Roman"/>
          <w:sz w:val="28"/>
          <w:szCs w:val="28"/>
        </w:rPr>
        <w:t xml:space="preserve">тного значения поселений, в статью 14 федерального закона от 6 октября 2003 года  № 131-ФЗ «Об общих принципах </w:t>
      </w:r>
      <w:r w:rsidR="00020E97" w:rsidRPr="00020E97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</w:t>
      </w:r>
      <w:r w:rsidR="00020E97">
        <w:rPr>
          <w:rFonts w:ascii="Times New Roman" w:hAnsi="Times New Roman" w:cs="Times New Roman"/>
          <w:sz w:val="28"/>
          <w:szCs w:val="28"/>
        </w:rPr>
        <w:t>», относится осуществление</w:t>
      </w:r>
      <w:r w:rsidRPr="00020E97">
        <w:rPr>
          <w:rFonts w:ascii="Times New Roman" w:hAnsi="Times New Roman" w:cs="Times New Roman"/>
          <w:sz w:val="28"/>
          <w:szCs w:val="28"/>
        </w:rPr>
        <w:t xml:space="preserve"> мер по противодействию коррупции в границах поселения.</w:t>
      </w:r>
    </w:p>
    <w:p w:rsidR="008A6283" w:rsidRPr="008A6283" w:rsidRDefault="008A6283" w:rsidP="00020E97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283">
        <w:rPr>
          <w:rFonts w:ascii="Times New Roman" w:hAnsi="Times New Roman" w:cs="Times New Roman"/>
          <w:sz w:val="28"/>
          <w:szCs w:val="28"/>
        </w:rPr>
        <w:t xml:space="preserve">Вводится обязанность </w:t>
      </w:r>
      <w:r w:rsidR="00E70CC5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8A6283">
        <w:rPr>
          <w:rFonts w:ascii="Times New Roman" w:hAnsi="Times New Roman" w:cs="Times New Roman"/>
          <w:sz w:val="28"/>
          <w:szCs w:val="28"/>
        </w:rPr>
        <w:t>передавать имеющиеся у них ценные бумаги в доверительное управление в целях предотвращения конфликта интересов.</w:t>
      </w:r>
    </w:p>
    <w:p w:rsidR="008A6283" w:rsidRPr="008A6283" w:rsidRDefault="008A6283" w:rsidP="00AE7478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283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новое основание увольнения </w:t>
      </w:r>
      <w:r w:rsidR="00E70CC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A6283">
        <w:rPr>
          <w:rFonts w:ascii="Times New Roman" w:hAnsi="Times New Roman" w:cs="Times New Roman"/>
          <w:sz w:val="28"/>
          <w:szCs w:val="28"/>
        </w:rPr>
        <w:t>служащих - в связи с утратой доверия. Такое наказание может последовать за непринятие мер по предотвращению или урегулированию конфликта интересов; непредставление сведений о доходах либо подачу ложных или неполных данных; неуведомление о склонении к коррупции. Также основанием для увольнения могут послужить занятие предпринимательством, участие на платной основе в работе органов управления коммерческой организацией, включение в состав органов иностранных некоммерческих неправительственных организаций.</w:t>
      </w:r>
    </w:p>
    <w:p w:rsidR="00020E97" w:rsidRDefault="00020E97" w:rsidP="00AE7478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6283" w:rsidRPr="008A6283" w:rsidRDefault="008A6283" w:rsidP="00AE7478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283">
        <w:rPr>
          <w:rFonts w:ascii="Times New Roman" w:hAnsi="Times New Roman" w:cs="Times New Roman"/>
          <w:sz w:val="28"/>
          <w:szCs w:val="28"/>
        </w:rPr>
        <w:t>В перечень близких родственников, которым запрещено проходить службу в одном и том же органе при непосредственном подчинении одного другому, включены супруги детей.</w:t>
      </w:r>
    </w:p>
    <w:p w:rsidR="00020E97" w:rsidRDefault="00020E97" w:rsidP="00AE7478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6283" w:rsidRPr="008A6283" w:rsidRDefault="008A6283" w:rsidP="00AE7478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283">
        <w:rPr>
          <w:rFonts w:ascii="Times New Roman" w:hAnsi="Times New Roman" w:cs="Times New Roman"/>
          <w:sz w:val="28"/>
          <w:szCs w:val="28"/>
        </w:rPr>
        <w:t>Скорректирован порядок проведения антикорр</w:t>
      </w:r>
      <w:r w:rsidR="00AE7478">
        <w:rPr>
          <w:rFonts w:ascii="Times New Roman" w:hAnsi="Times New Roman" w:cs="Times New Roman"/>
          <w:sz w:val="28"/>
          <w:szCs w:val="28"/>
        </w:rPr>
        <w:t xml:space="preserve">упционной экспертизы нормативных </w:t>
      </w:r>
      <w:r w:rsidRPr="008A6283">
        <w:rPr>
          <w:rFonts w:ascii="Times New Roman" w:hAnsi="Times New Roman" w:cs="Times New Roman"/>
          <w:sz w:val="28"/>
          <w:szCs w:val="28"/>
        </w:rPr>
        <w:t>правовых актов и их проектов.</w:t>
      </w:r>
    </w:p>
    <w:p w:rsidR="00311C6B" w:rsidRDefault="00311C6B" w:rsidP="00311C6B">
      <w:pPr>
        <w:pStyle w:val="a3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</w:p>
    <w:p w:rsidR="008A6283" w:rsidRPr="00311C6B" w:rsidRDefault="00311C6B" w:rsidP="00311C6B">
      <w:pPr>
        <w:pStyle w:val="a3"/>
        <w:suppressAutoHyphens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6B">
        <w:rPr>
          <w:rFonts w:ascii="Times New Roman" w:hAnsi="Times New Roman" w:cs="Times New Roman"/>
          <w:b/>
          <w:sz w:val="28"/>
          <w:szCs w:val="28"/>
        </w:rPr>
        <w:t>Сведения о доходах, имуществе и обязательствах имущественного характера (собственных, супругов и несовершеннолетних детей) необходимо будет предоставить с 15 марта 2012 года по 15 апреля 2012 года.</w:t>
      </w:r>
    </w:p>
    <w:p w:rsidR="005F1A28" w:rsidRDefault="005F1A28" w:rsidP="00AE7478">
      <w:pPr>
        <w:pStyle w:val="a3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CC5" w:rsidRDefault="00E70CC5" w:rsidP="00AE7478">
      <w:pPr>
        <w:pStyle w:val="a3"/>
        <w:suppressAutoHyphens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Второй вопрос: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Административная реформа </w:t>
      </w:r>
      <w:r w:rsidRPr="008A6283">
        <w:rPr>
          <w:rFonts w:ascii="Times New Roman" w:hAnsi="Times New Roman" w:cs="Times New Roman"/>
          <w:sz w:val="28"/>
          <w:szCs w:val="28"/>
        </w:rPr>
        <w:t>в муниципальном образовании Темрюкский район</w:t>
      </w:r>
    </w:p>
    <w:p w:rsidR="00020E97" w:rsidRDefault="00020E97" w:rsidP="00020E97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E97" w:rsidRDefault="00912FE5" w:rsidP="00020E97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3F6">
        <w:rPr>
          <w:rFonts w:ascii="Times New Roman" w:hAnsi="Times New Roman" w:cs="Times New Roman"/>
          <w:b/>
          <w:sz w:val="28"/>
          <w:szCs w:val="28"/>
        </w:rPr>
        <w:t xml:space="preserve">Административная реформа </w:t>
      </w:r>
      <w:r w:rsidR="00CB40B4">
        <w:rPr>
          <w:rFonts w:ascii="Times New Roman" w:hAnsi="Times New Roman" w:cs="Times New Roman"/>
          <w:b/>
          <w:sz w:val="28"/>
          <w:szCs w:val="28"/>
        </w:rPr>
        <w:t xml:space="preserve">– реформа </w:t>
      </w:r>
      <w:r w:rsidR="00CB40B4" w:rsidRPr="00CB40B4">
        <w:rPr>
          <w:rFonts w:ascii="Times New Roman" w:hAnsi="Times New Roman" w:cs="Times New Roman"/>
          <w:b/>
          <w:sz w:val="28"/>
          <w:szCs w:val="28"/>
        </w:rPr>
        <w:t>системы государственного управления.</w:t>
      </w:r>
    </w:p>
    <w:p w:rsidR="00311C6B" w:rsidRDefault="00311C6B" w:rsidP="00311C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3F6">
        <w:rPr>
          <w:rFonts w:ascii="Times New Roman" w:hAnsi="Times New Roman" w:cs="Times New Roman"/>
          <w:b/>
          <w:sz w:val="28"/>
          <w:szCs w:val="28"/>
        </w:rPr>
        <w:t>Административная реформа стартовала в 2003 году.</w:t>
      </w:r>
      <w:r w:rsidRPr="00912FE5">
        <w:rPr>
          <w:rFonts w:ascii="Times New Roman" w:hAnsi="Times New Roman" w:cs="Times New Roman"/>
          <w:sz w:val="28"/>
          <w:szCs w:val="28"/>
        </w:rPr>
        <w:t xml:space="preserve"> Президентом России Владими</w:t>
      </w:r>
      <w:r>
        <w:rPr>
          <w:rFonts w:ascii="Times New Roman" w:hAnsi="Times New Roman" w:cs="Times New Roman"/>
          <w:sz w:val="28"/>
          <w:szCs w:val="28"/>
        </w:rPr>
        <w:t>ром Путиным была поставлена четк</w:t>
      </w:r>
      <w:r w:rsidRPr="00912FE5">
        <w:rPr>
          <w:rFonts w:ascii="Times New Roman" w:hAnsi="Times New Roman" w:cs="Times New Roman"/>
          <w:sz w:val="28"/>
          <w:szCs w:val="28"/>
        </w:rPr>
        <w:t>ая задача - ограничить вмешательство государства в экономическую деятельность, исключить чре</w:t>
      </w:r>
      <w:r w:rsidRPr="00912FE5">
        <w:rPr>
          <w:rFonts w:ascii="Times New Roman" w:hAnsi="Times New Roman" w:cs="Times New Roman"/>
          <w:sz w:val="28"/>
          <w:szCs w:val="28"/>
        </w:rPr>
        <w:t>з</w:t>
      </w:r>
      <w:r w:rsidRPr="00912FE5">
        <w:rPr>
          <w:rFonts w:ascii="Times New Roman" w:hAnsi="Times New Roman" w:cs="Times New Roman"/>
          <w:sz w:val="28"/>
          <w:szCs w:val="28"/>
        </w:rPr>
        <w:t>мерное регулирование, сократить функции гос</w:t>
      </w:r>
      <w:r>
        <w:rPr>
          <w:rFonts w:ascii="Times New Roman" w:hAnsi="Times New Roman" w:cs="Times New Roman"/>
          <w:sz w:val="28"/>
          <w:szCs w:val="28"/>
        </w:rPr>
        <w:t>ударственных органов,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нить систему государственного управления, а именно само понятие «управл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ние»  на государственном и муниципальном уровнях. Приоритеты были отд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ны на публичность (прозрачность) государственной гражданской службы, а в дальнейшем с 2007 года на уровне муниципальной службы.</w:t>
      </w:r>
    </w:p>
    <w:p w:rsidR="00311C6B" w:rsidRDefault="00311C6B" w:rsidP="00311C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(т.е. мы не «управляем», а предоставляем услуги населению)</w:t>
      </w:r>
    </w:p>
    <w:p w:rsidR="00311C6B" w:rsidRPr="00FF6F27" w:rsidRDefault="00311C6B" w:rsidP="00311C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F27">
        <w:rPr>
          <w:rFonts w:ascii="Times New Roman" w:hAnsi="Times New Roman" w:cs="Times New Roman"/>
          <w:b/>
          <w:sz w:val="28"/>
          <w:szCs w:val="28"/>
        </w:rPr>
        <w:t>Реформирование системы государственного управления в России является одним из важных условий ускорения социально-экономического развития страны.</w:t>
      </w:r>
      <w:r w:rsidRPr="00FF6F27">
        <w:rPr>
          <w:rFonts w:ascii="Times New Roman" w:hAnsi="Times New Roman" w:cs="Times New Roman"/>
          <w:sz w:val="28"/>
          <w:szCs w:val="28"/>
        </w:rPr>
        <w:t xml:space="preserve"> В 2003 - 2005 годах были приняты важные решения по ре</w:t>
      </w:r>
      <w:r w:rsidRPr="00FF6F27">
        <w:rPr>
          <w:rFonts w:ascii="Times New Roman" w:hAnsi="Times New Roman" w:cs="Times New Roman"/>
          <w:sz w:val="28"/>
          <w:szCs w:val="28"/>
        </w:rPr>
        <w:t>а</w:t>
      </w:r>
      <w:r w:rsidRPr="00FF6F27">
        <w:rPr>
          <w:rFonts w:ascii="Times New Roman" w:hAnsi="Times New Roman" w:cs="Times New Roman"/>
          <w:sz w:val="28"/>
          <w:szCs w:val="28"/>
        </w:rPr>
        <w:t>лизации административной реформы в Российской Федерации.</w:t>
      </w:r>
    </w:p>
    <w:p w:rsidR="00311C6B" w:rsidRPr="00FF6F27" w:rsidRDefault="00311C6B" w:rsidP="00311C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F27">
        <w:rPr>
          <w:rFonts w:ascii="Times New Roman" w:hAnsi="Times New Roman" w:cs="Times New Roman"/>
          <w:sz w:val="28"/>
          <w:szCs w:val="28"/>
        </w:rPr>
        <w:lastRenderedPageBreak/>
        <w:t xml:space="preserve">Указом Президента Российской Федерации от 23 июля 2003 г. N 824 "О мерах по проведению </w:t>
      </w:r>
      <w:r>
        <w:rPr>
          <w:rFonts w:ascii="Times New Roman" w:hAnsi="Times New Roman" w:cs="Times New Roman"/>
          <w:sz w:val="28"/>
          <w:szCs w:val="28"/>
        </w:rPr>
        <w:t>административной реформы в 2003-</w:t>
      </w:r>
      <w:r w:rsidRPr="00FF6F27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4 годах"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Pr="00FF6F27">
        <w:rPr>
          <w:rFonts w:ascii="Times New Roman" w:hAnsi="Times New Roman" w:cs="Times New Roman"/>
          <w:sz w:val="28"/>
          <w:szCs w:val="28"/>
        </w:rPr>
        <w:t xml:space="preserve"> направления административной реформы:</w:t>
      </w:r>
    </w:p>
    <w:p w:rsidR="00311C6B" w:rsidRPr="00FF6F27" w:rsidRDefault="00311C6B" w:rsidP="00311C6B">
      <w:pPr>
        <w:jc w:val="both"/>
        <w:rPr>
          <w:rFonts w:ascii="Times New Roman" w:hAnsi="Times New Roman" w:cs="Times New Roman"/>
          <w:sz w:val="28"/>
          <w:szCs w:val="28"/>
        </w:rPr>
      </w:pPr>
      <w:r w:rsidRPr="00FF6F27">
        <w:rPr>
          <w:rFonts w:ascii="Times New Roman" w:hAnsi="Times New Roman" w:cs="Times New Roman"/>
          <w:sz w:val="28"/>
          <w:szCs w:val="28"/>
        </w:rPr>
        <w:t>ограничение вмешательства государства в экономическую деятельность суб</w:t>
      </w:r>
      <w:r w:rsidRPr="00FF6F27">
        <w:rPr>
          <w:rFonts w:ascii="Times New Roman" w:hAnsi="Times New Roman" w:cs="Times New Roman"/>
          <w:sz w:val="28"/>
          <w:szCs w:val="28"/>
        </w:rPr>
        <w:t>ъ</w:t>
      </w:r>
      <w:r w:rsidRPr="00FF6F27">
        <w:rPr>
          <w:rFonts w:ascii="Times New Roman" w:hAnsi="Times New Roman" w:cs="Times New Roman"/>
          <w:sz w:val="28"/>
          <w:szCs w:val="28"/>
        </w:rPr>
        <w:t>ектов предпринимательства, в том числе прекращение избыточного госуда</w:t>
      </w:r>
      <w:r w:rsidRPr="00FF6F27">
        <w:rPr>
          <w:rFonts w:ascii="Times New Roman" w:hAnsi="Times New Roman" w:cs="Times New Roman"/>
          <w:sz w:val="28"/>
          <w:szCs w:val="28"/>
        </w:rPr>
        <w:t>р</w:t>
      </w:r>
      <w:r w:rsidRPr="00FF6F27">
        <w:rPr>
          <w:rFonts w:ascii="Times New Roman" w:hAnsi="Times New Roman" w:cs="Times New Roman"/>
          <w:sz w:val="28"/>
          <w:szCs w:val="28"/>
        </w:rPr>
        <w:t>ственного регулирования;</w:t>
      </w:r>
    </w:p>
    <w:p w:rsidR="00311C6B" w:rsidRPr="00FF6F27" w:rsidRDefault="00311C6B" w:rsidP="00311C6B">
      <w:pPr>
        <w:jc w:val="both"/>
        <w:rPr>
          <w:rFonts w:ascii="Times New Roman" w:hAnsi="Times New Roman" w:cs="Times New Roman"/>
          <w:sz w:val="28"/>
          <w:szCs w:val="28"/>
        </w:rPr>
      </w:pPr>
      <w:r w:rsidRPr="00FF6F27">
        <w:rPr>
          <w:rFonts w:ascii="Times New Roman" w:hAnsi="Times New Roman" w:cs="Times New Roman"/>
          <w:sz w:val="28"/>
          <w:szCs w:val="28"/>
        </w:rPr>
        <w:t>исключение дублирования функций и полномочий федеральных органов и</w:t>
      </w:r>
      <w:r w:rsidRPr="00FF6F27">
        <w:rPr>
          <w:rFonts w:ascii="Times New Roman" w:hAnsi="Times New Roman" w:cs="Times New Roman"/>
          <w:sz w:val="28"/>
          <w:szCs w:val="28"/>
        </w:rPr>
        <w:t>с</w:t>
      </w:r>
      <w:r w:rsidRPr="00FF6F27">
        <w:rPr>
          <w:rFonts w:ascii="Times New Roman" w:hAnsi="Times New Roman" w:cs="Times New Roman"/>
          <w:sz w:val="28"/>
          <w:szCs w:val="28"/>
        </w:rPr>
        <w:t>полнительной власти;</w:t>
      </w:r>
    </w:p>
    <w:p w:rsidR="00311C6B" w:rsidRPr="00FF6F27" w:rsidRDefault="00311C6B" w:rsidP="00311C6B">
      <w:pPr>
        <w:jc w:val="both"/>
        <w:rPr>
          <w:rFonts w:ascii="Times New Roman" w:hAnsi="Times New Roman" w:cs="Times New Roman"/>
          <w:sz w:val="28"/>
          <w:szCs w:val="28"/>
        </w:rPr>
      </w:pPr>
      <w:r w:rsidRPr="00FF6F27">
        <w:rPr>
          <w:rFonts w:ascii="Times New Roman" w:hAnsi="Times New Roman" w:cs="Times New Roman"/>
          <w:sz w:val="28"/>
          <w:szCs w:val="28"/>
        </w:rPr>
        <w:t>развитие системы саморегулируемых организаций в области экономики;</w:t>
      </w:r>
    </w:p>
    <w:p w:rsidR="00311C6B" w:rsidRPr="00FF6F27" w:rsidRDefault="00311C6B" w:rsidP="00311C6B">
      <w:pPr>
        <w:jc w:val="both"/>
        <w:rPr>
          <w:rFonts w:ascii="Times New Roman" w:hAnsi="Times New Roman" w:cs="Times New Roman"/>
          <w:sz w:val="28"/>
          <w:szCs w:val="28"/>
        </w:rPr>
      </w:pPr>
      <w:r w:rsidRPr="00FF6F27">
        <w:rPr>
          <w:rFonts w:ascii="Times New Roman" w:hAnsi="Times New Roman" w:cs="Times New Roman"/>
          <w:sz w:val="28"/>
          <w:szCs w:val="28"/>
        </w:rPr>
        <w:t>организационное разделение функций регулирования экономической деятел</w:t>
      </w:r>
      <w:r w:rsidRPr="00FF6F27">
        <w:rPr>
          <w:rFonts w:ascii="Times New Roman" w:hAnsi="Times New Roman" w:cs="Times New Roman"/>
          <w:sz w:val="28"/>
          <w:szCs w:val="28"/>
        </w:rPr>
        <w:t>ь</w:t>
      </w:r>
      <w:r w:rsidRPr="00FF6F27">
        <w:rPr>
          <w:rFonts w:ascii="Times New Roman" w:hAnsi="Times New Roman" w:cs="Times New Roman"/>
          <w:sz w:val="28"/>
          <w:szCs w:val="28"/>
        </w:rPr>
        <w:t>ности, надзора и контроля, управления государственным имуществом и пр</w:t>
      </w:r>
      <w:r w:rsidRPr="00FF6F27">
        <w:rPr>
          <w:rFonts w:ascii="Times New Roman" w:hAnsi="Times New Roman" w:cs="Times New Roman"/>
          <w:sz w:val="28"/>
          <w:szCs w:val="28"/>
        </w:rPr>
        <w:t>е</w:t>
      </w:r>
      <w:r w:rsidRPr="00FF6F27">
        <w:rPr>
          <w:rFonts w:ascii="Times New Roman" w:hAnsi="Times New Roman" w:cs="Times New Roman"/>
          <w:sz w:val="28"/>
          <w:szCs w:val="28"/>
        </w:rPr>
        <w:t>доставления государственными организациями услуг гражданам и юридич</w:t>
      </w:r>
      <w:r w:rsidRPr="00FF6F27">
        <w:rPr>
          <w:rFonts w:ascii="Times New Roman" w:hAnsi="Times New Roman" w:cs="Times New Roman"/>
          <w:sz w:val="28"/>
          <w:szCs w:val="28"/>
        </w:rPr>
        <w:t>е</w:t>
      </w:r>
      <w:r w:rsidRPr="00FF6F27">
        <w:rPr>
          <w:rFonts w:ascii="Times New Roman" w:hAnsi="Times New Roman" w:cs="Times New Roman"/>
          <w:sz w:val="28"/>
          <w:szCs w:val="28"/>
        </w:rPr>
        <w:t>ским лицам;</w:t>
      </w:r>
    </w:p>
    <w:p w:rsidR="00311C6B" w:rsidRPr="00FF6F27" w:rsidRDefault="00311C6B" w:rsidP="00311C6B">
      <w:pPr>
        <w:jc w:val="both"/>
        <w:rPr>
          <w:rFonts w:ascii="Times New Roman" w:hAnsi="Times New Roman" w:cs="Times New Roman"/>
          <w:sz w:val="28"/>
          <w:szCs w:val="28"/>
        </w:rPr>
      </w:pPr>
      <w:r w:rsidRPr="00FF6F27">
        <w:rPr>
          <w:rFonts w:ascii="Times New Roman" w:hAnsi="Times New Roman" w:cs="Times New Roman"/>
          <w:sz w:val="28"/>
          <w:szCs w:val="28"/>
        </w:rPr>
        <w:t>завершение процесса разграничения полномочий между федеральными орг</w:t>
      </w:r>
      <w:r w:rsidRPr="00FF6F27">
        <w:rPr>
          <w:rFonts w:ascii="Times New Roman" w:hAnsi="Times New Roman" w:cs="Times New Roman"/>
          <w:sz w:val="28"/>
          <w:szCs w:val="28"/>
        </w:rPr>
        <w:t>а</w:t>
      </w:r>
      <w:r w:rsidRPr="00FF6F27">
        <w:rPr>
          <w:rFonts w:ascii="Times New Roman" w:hAnsi="Times New Roman" w:cs="Times New Roman"/>
          <w:sz w:val="28"/>
          <w:szCs w:val="28"/>
        </w:rPr>
        <w:t>нами исполнительной власти и органами исполнительной власти субъектов Российской Федерации, оптимизация деятельности территориальных органов федеральных органов исполнительной власти.</w:t>
      </w:r>
    </w:p>
    <w:p w:rsidR="00311C6B" w:rsidRDefault="00311C6B" w:rsidP="00311C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F27">
        <w:rPr>
          <w:rFonts w:ascii="Times New Roman" w:hAnsi="Times New Roman" w:cs="Times New Roman"/>
          <w:b/>
          <w:sz w:val="28"/>
          <w:szCs w:val="28"/>
        </w:rPr>
        <w:t>В результате реализации начального этапа административной р</w:t>
      </w:r>
      <w:r w:rsidRPr="00FF6F27">
        <w:rPr>
          <w:rFonts w:ascii="Times New Roman" w:hAnsi="Times New Roman" w:cs="Times New Roman"/>
          <w:b/>
          <w:sz w:val="28"/>
          <w:szCs w:val="28"/>
        </w:rPr>
        <w:t>е</w:t>
      </w:r>
      <w:r w:rsidRPr="00FF6F27">
        <w:rPr>
          <w:rFonts w:ascii="Times New Roman" w:hAnsi="Times New Roman" w:cs="Times New Roman"/>
          <w:b/>
          <w:sz w:val="28"/>
          <w:szCs w:val="28"/>
        </w:rPr>
        <w:t>формы к 2005 году были созданы необходимые предпосылки для дал</w:t>
      </w:r>
      <w:r w:rsidRPr="00FF6F27">
        <w:rPr>
          <w:rFonts w:ascii="Times New Roman" w:hAnsi="Times New Roman" w:cs="Times New Roman"/>
          <w:b/>
          <w:sz w:val="28"/>
          <w:szCs w:val="28"/>
        </w:rPr>
        <w:t>ь</w:t>
      </w:r>
      <w:r w:rsidRPr="00FF6F27">
        <w:rPr>
          <w:rFonts w:ascii="Times New Roman" w:hAnsi="Times New Roman" w:cs="Times New Roman"/>
          <w:b/>
          <w:sz w:val="28"/>
          <w:szCs w:val="28"/>
        </w:rPr>
        <w:t>нейшей комплексной модернизации системы государственного управл</w:t>
      </w:r>
      <w:r w:rsidRPr="00FF6F27">
        <w:rPr>
          <w:rFonts w:ascii="Times New Roman" w:hAnsi="Times New Roman" w:cs="Times New Roman"/>
          <w:b/>
          <w:sz w:val="28"/>
          <w:szCs w:val="28"/>
        </w:rPr>
        <w:t>е</w:t>
      </w:r>
      <w:r w:rsidRPr="00FF6F27">
        <w:rPr>
          <w:rFonts w:ascii="Times New Roman" w:hAnsi="Times New Roman" w:cs="Times New Roman"/>
          <w:b/>
          <w:sz w:val="28"/>
          <w:szCs w:val="28"/>
        </w:rPr>
        <w:t>ния.</w:t>
      </w:r>
    </w:p>
    <w:p w:rsidR="00311C6B" w:rsidRPr="00EB38F2" w:rsidRDefault="00311C6B" w:rsidP="00311C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25 октября 2005 года № 1789-р  одобрена Концепция административной реформы  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 в 2006-2010 годах и план мероприятий на 2006-2010 годы по проведению административной реформы.</w:t>
      </w:r>
    </w:p>
    <w:p w:rsidR="00311C6B" w:rsidRDefault="00311C6B" w:rsidP="00311C6B">
      <w:pPr>
        <w:pStyle w:val="ConsPlusNormal"/>
        <w:widowControl/>
        <w:ind w:firstLine="540"/>
        <w:jc w:val="both"/>
      </w:pPr>
    </w:p>
    <w:p w:rsidR="00311C6B" w:rsidRPr="00EB38F2" w:rsidRDefault="00311C6B" w:rsidP="00311C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8F2">
        <w:rPr>
          <w:rFonts w:ascii="Times New Roman" w:hAnsi="Times New Roman" w:cs="Times New Roman"/>
          <w:sz w:val="28"/>
          <w:szCs w:val="28"/>
        </w:rPr>
        <w:t>Целями административной реформы в Российской Федерации в 2006 - 2010 годах являются:</w:t>
      </w:r>
    </w:p>
    <w:p w:rsidR="00311C6B" w:rsidRPr="00EB38F2" w:rsidRDefault="00311C6B" w:rsidP="00311C6B">
      <w:pPr>
        <w:jc w:val="both"/>
        <w:rPr>
          <w:rFonts w:ascii="Times New Roman" w:hAnsi="Times New Roman" w:cs="Times New Roman"/>
          <w:sz w:val="28"/>
          <w:szCs w:val="28"/>
        </w:rPr>
      </w:pPr>
      <w:r w:rsidRPr="00EB38F2">
        <w:rPr>
          <w:rFonts w:ascii="Times New Roman" w:hAnsi="Times New Roman" w:cs="Times New Roman"/>
          <w:sz w:val="28"/>
          <w:szCs w:val="28"/>
        </w:rPr>
        <w:t>(в ред. распоряжения Правительства РФ от 09.02.2008 N 157-р)</w:t>
      </w:r>
    </w:p>
    <w:p w:rsidR="00311C6B" w:rsidRPr="00EB38F2" w:rsidRDefault="00311C6B" w:rsidP="00311C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8F2">
        <w:rPr>
          <w:rFonts w:ascii="Times New Roman" w:hAnsi="Times New Roman" w:cs="Times New Roman"/>
          <w:b/>
          <w:sz w:val="28"/>
          <w:szCs w:val="28"/>
        </w:rPr>
        <w:t>повышение качества и доступности государственных услуг;</w:t>
      </w:r>
    </w:p>
    <w:p w:rsidR="00311C6B" w:rsidRPr="00EB38F2" w:rsidRDefault="00311C6B" w:rsidP="00311C6B">
      <w:pPr>
        <w:jc w:val="both"/>
        <w:rPr>
          <w:rFonts w:ascii="Times New Roman" w:hAnsi="Times New Roman" w:cs="Times New Roman"/>
          <w:sz w:val="28"/>
          <w:szCs w:val="28"/>
        </w:rPr>
      </w:pPr>
      <w:r w:rsidRPr="00EB38F2">
        <w:rPr>
          <w:rFonts w:ascii="Times New Roman" w:hAnsi="Times New Roman" w:cs="Times New Roman"/>
          <w:b/>
          <w:sz w:val="28"/>
          <w:szCs w:val="28"/>
        </w:rPr>
        <w:t>ограничение вмешательства государства в экономическую деятельность субъектов предпринимательства,</w:t>
      </w:r>
      <w:r w:rsidRPr="00EB38F2">
        <w:rPr>
          <w:rFonts w:ascii="Times New Roman" w:hAnsi="Times New Roman" w:cs="Times New Roman"/>
          <w:sz w:val="28"/>
          <w:szCs w:val="28"/>
        </w:rPr>
        <w:t xml:space="preserve"> в том числе прекращение избыточного г</w:t>
      </w:r>
      <w:r w:rsidRPr="00EB38F2">
        <w:rPr>
          <w:rFonts w:ascii="Times New Roman" w:hAnsi="Times New Roman" w:cs="Times New Roman"/>
          <w:sz w:val="28"/>
          <w:szCs w:val="28"/>
        </w:rPr>
        <w:t>о</w:t>
      </w:r>
      <w:r w:rsidRPr="00EB38F2">
        <w:rPr>
          <w:rFonts w:ascii="Times New Roman" w:hAnsi="Times New Roman" w:cs="Times New Roman"/>
          <w:sz w:val="28"/>
          <w:szCs w:val="28"/>
        </w:rPr>
        <w:t>сударственного регулирования;</w:t>
      </w:r>
    </w:p>
    <w:p w:rsidR="00311C6B" w:rsidRPr="00EB38F2" w:rsidRDefault="00311C6B" w:rsidP="00311C6B">
      <w:pPr>
        <w:jc w:val="both"/>
        <w:rPr>
          <w:rFonts w:ascii="Times New Roman" w:hAnsi="Times New Roman" w:cs="Times New Roman"/>
          <w:sz w:val="28"/>
          <w:szCs w:val="28"/>
        </w:rPr>
      </w:pPr>
      <w:r w:rsidRPr="00EB38F2">
        <w:rPr>
          <w:rFonts w:ascii="Times New Roman" w:hAnsi="Times New Roman" w:cs="Times New Roman"/>
          <w:b/>
          <w:sz w:val="28"/>
          <w:szCs w:val="28"/>
        </w:rPr>
        <w:lastRenderedPageBreak/>
        <w:t>повышение эффективности деятельности органов исполнительной вл</w:t>
      </w:r>
      <w:r w:rsidRPr="00EB38F2">
        <w:rPr>
          <w:rFonts w:ascii="Times New Roman" w:hAnsi="Times New Roman" w:cs="Times New Roman"/>
          <w:b/>
          <w:sz w:val="28"/>
          <w:szCs w:val="28"/>
        </w:rPr>
        <w:t>а</w:t>
      </w:r>
      <w:r w:rsidRPr="00EB38F2">
        <w:rPr>
          <w:rFonts w:ascii="Times New Roman" w:hAnsi="Times New Roman" w:cs="Times New Roman"/>
          <w:b/>
          <w:sz w:val="28"/>
          <w:szCs w:val="28"/>
        </w:rPr>
        <w:t>сти</w:t>
      </w:r>
      <w:r w:rsidRPr="00EB38F2">
        <w:rPr>
          <w:rFonts w:ascii="Times New Roman" w:hAnsi="Times New Roman" w:cs="Times New Roman"/>
          <w:sz w:val="28"/>
          <w:szCs w:val="28"/>
        </w:rPr>
        <w:t>.</w:t>
      </w:r>
    </w:p>
    <w:p w:rsidR="00311C6B" w:rsidRDefault="00311C6B" w:rsidP="00311C6B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Предполагалось, что о</w:t>
      </w:r>
      <w:r w:rsidRPr="00EB38F2">
        <w:rPr>
          <w:rFonts w:ascii="Times New Roman" w:hAnsi="Times New Roman" w:cs="Times New Roman"/>
          <w:sz w:val="28"/>
          <w:szCs w:val="28"/>
        </w:rPr>
        <w:t>сновные мероприятия административной реформы должны быть реализованы в 2006 - 2010 годах.</w:t>
      </w:r>
    </w:p>
    <w:p w:rsidR="00311C6B" w:rsidRPr="00A4783D" w:rsidRDefault="00311C6B" w:rsidP="00311C6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83D">
        <w:rPr>
          <w:rFonts w:ascii="Times New Roman" w:hAnsi="Times New Roman" w:cs="Times New Roman"/>
          <w:sz w:val="28"/>
          <w:szCs w:val="28"/>
        </w:rPr>
        <w:t>На основании плана мероприят</w:t>
      </w:r>
      <w:r>
        <w:rPr>
          <w:rFonts w:ascii="Times New Roman" w:hAnsi="Times New Roman" w:cs="Times New Roman"/>
          <w:sz w:val="28"/>
          <w:szCs w:val="28"/>
        </w:rPr>
        <w:t xml:space="preserve">ий, утвержденного вышеназванной Концепцией, в муниципальном образовании Темрюкский район с 2008 года </w:t>
      </w:r>
      <w:r w:rsidRPr="00156898">
        <w:rPr>
          <w:rFonts w:ascii="Times New Roman" w:hAnsi="Times New Roman" w:cs="Times New Roman"/>
          <w:sz w:val="28"/>
          <w:szCs w:val="28"/>
        </w:rPr>
        <w:t>проводится работ</w:t>
      </w:r>
      <w:r>
        <w:rPr>
          <w:rFonts w:ascii="Times New Roman" w:hAnsi="Times New Roman" w:cs="Times New Roman"/>
          <w:sz w:val="28"/>
          <w:szCs w:val="28"/>
        </w:rPr>
        <w:t>а по регламентации деятельности предоставления муниципальных услуг структурными подразделениями администрации</w:t>
      </w:r>
      <w:r w:rsidRPr="001568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Утвержден План мероприятий по методическому и правовому обеспечению перехода на межведомственное взаимодействие при предоставлении муниципальных услуг. Создан многофункциональный</w:t>
      </w:r>
      <w:r w:rsidRPr="00A4783D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и муниципальных услуг и перевод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A4783D">
        <w:rPr>
          <w:rFonts w:ascii="Times New Roman" w:hAnsi="Times New Roman" w:cs="Times New Roman"/>
          <w:sz w:val="28"/>
          <w:szCs w:val="28"/>
        </w:rPr>
        <w:t>услуг в электронную форму.</w:t>
      </w:r>
    </w:p>
    <w:p w:rsidR="00311C6B" w:rsidRDefault="00311C6B" w:rsidP="00311C6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83D">
        <w:rPr>
          <w:rFonts w:ascii="Times New Roman" w:hAnsi="Times New Roman" w:cs="Times New Roman"/>
          <w:sz w:val="28"/>
          <w:szCs w:val="28"/>
        </w:rPr>
        <w:t xml:space="preserve">Планомерная работа по наведению порядка продолжается. Ее результат - значительное улучшение качества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услуг жителям Темрюкского района </w:t>
      </w:r>
      <w:r w:rsidRPr="00A4783D">
        <w:rPr>
          <w:rFonts w:ascii="Times New Roman" w:hAnsi="Times New Roman" w:cs="Times New Roman"/>
          <w:sz w:val="28"/>
          <w:szCs w:val="28"/>
        </w:rPr>
        <w:t xml:space="preserve">и рост </w:t>
      </w:r>
      <w:r>
        <w:rPr>
          <w:rFonts w:ascii="Times New Roman" w:hAnsi="Times New Roman" w:cs="Times New Roman"/>
          <w:sz w:val="28"/>
          <w:szCs w:val="28"/>
        </w:rPr>
        <w:t>эффективности работы органов местного самоуправления</w:t>
      </w:r>
      <w:r w:rsidRPr="00A4783D">
        <w:rPr>
          <w:rFonts w:ascii="Times New Roman" w:hAnsi="Times New Roman" w:cs="Times New Roman"/>
          <w:sz w:val="28"/>
          <w:szCs w:val="28"/>
        </w:rPr>
        <w:t>.</w:t>
      </w:r>
    </w:p>
    <w:p w:rsidR="00311C6B" w:rsidRDefault="00311C6B" w:rsidP="00311C6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83D">
        <w:rPr>
          <w:rFonts w:ascii="Times New Roman" w:hAnsi="Times New Roman" w:cs="Times New Roman"/>
          <w:sz w:val="28"/>
          <w:szCs w:val="28"/>
        </w:rPr>
        <w:t>Те услуги и функции, которые</w:t>
      </w:r>
      <w:r>
        <w:rPr>
          <w:rFonts w:ascii="Times New Roman" w:hAnsi="Times New Roman" w:cs="Times New Roman"/>
          <w:sz w:val="28"/>
          <w:szCs w:val="28"/>
        </w:rPr>
        <w:t xml:space="preserve"> находятся </w:t>
      </w:r>
      <w:r w:rsidRPr="00A4783D">
        <w:rPr>
          <w:rFonts w:ascii="Times New Roman" w:hAnsi="Times New Roman" w:cs="Times New Roman"/>
          <w:sz w:val="28"/>
          <w:szCs w:val="28"/>
        </w:rPr>
        <w:t xml:space="preserve"> в ведении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4783D">
        <w:rPr>
          <w:rFonts w:ascii="Times New Roman" w:hAnsi="Times New Roman" w:cs="Times New Roman"/>
          <w:sz w:val="28"/>
          <w:szCs w:val="28"/>
        </w:rPr>
        <w:t>, планируется оказывать на совершенно ином уровне. Раньше не велся учет услугам, а комфорт граждан никого особо не за</w:t>
      </w:r>
      <w:r>
        <w:rPr>
          <w:rFonts w:ascii="Times New Roman" w:hAnsi="Times New Roman" w:cs="Times New Roman"/>
          <w:sz w:val="28"/>
          <w:szCs w:val="28"/>
        </w:rPr>
        <w:t>ботил</w:t>
      </w:r>
      <w:r w:rsidRPr="00A4783D">
        <w:rPr>
          <w:rFonts w:ascii="Times New Roman" w:hAnsi="Times New Roman" w:cs="Times New Roman"/>
          <w:sz w:val="28"/>
          <w:szCs w:val="28"/>
        </w:rPr>
        <w:t>.</w:t>
      </w:r>
    </w:p>
    <w:p w:rsidR="00311C6B" w:rsidRPr="00A4783D" w:rsidRDefault="00311C6B" w:rsidP="00311C6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83D">
        <w:rPr>
          <w:rFonts w:ascii="Times New Roman" w:hAnsi="Times New Roman" w:cs="Times New Roman"/>
          <w:sz w:val="28"/>
          <w:szCs w:val="28"/>
        </w:rPr>
        <w:t xml:space="preserve">К каждой услуге прилагается детальный административный регламент, где четко до мелочей прописаны все процедуры, определяются ответственные, устанавливаются </w:t>
      </w:r>
      <w:r>
        <w:rPr>
          <w:rFonts w:ascii="Times New Roman" w:hAnsi="Times New Roman" w:cs="Times New Roman"/>
          <w:sz w:val="28"/>
          <w:szCs w:val="28"/>
        </w:rPr>
        <w:t xml:space="preserve">жесткие сроки рассмотрения дел, </w:t>
      </w:r>
      <w:r w:rsidRPr="00A4783D">
        <w:rPr>
          <w:rFonts w:ascii="Times New Roman" w:hAnsi="Times New Roman" w:cs="Times New Roman"/>
          <w:sz w:val="28"/>
          <w:szCs w:val="28"/>
        </w:rPr>
        <w:t xml:space="preserve">написаны понятным языком, не допускающим разночтений. </w:t>
      </w:r>
    </w:p>
    <w:p w:rsidR="00311C6B" w:rsidRPr="00865C45" w:rsidRDefault="00311C6B" w:rsidP="00311C6B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утвержден унифицированный перечень услуг (функций) предоставляемых муниципальным образованием Темрюкский район, который содержит 62 муниципальные услуги. В 2011 году работа по разработке и утверждению административных регламентов продолжена и поставлена на новый уровень, так как с принятием Федерального закона  от     27 июля 2010 года № 210-ФЗ «Об организации предоставления государственных и муниципальных услуг», а также Федеральным законом от 1 июля 2011 года № 169-ФЗ «О внесении изменений в отдельные законодательные акты Российской Федерации» </w:t>
      </w:r>
      <w:r w:rsidRPr="00865C45">
        <w:rPr>
          <w:rFonts w:ascii="Times New Roman" w:hAnsi="Times New Roman" w:cs="Times New Roman"/>
          <w:b/>
          <w:sz w:val="28"/>
          <w:szCs w:val="28"/>
        </w:rPr>
        <w:t xml:space="preserve">органы государственной власти с 1 октября 2011 года и органы местного самоуправления с 1 июля 2012 года, не в праве требовать от заявителя документы, находящиеся в ведении органов власти и сторонних организаций. </w:t>
      </w:r>
    </w:p>
    <w:p w:rsidR="00311C6B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чтобы мы смогли выйти на сроки, установленные федеральным законодательством, работу по переходу на межведомственное взаимодействие необходимо выполнять уже сейчас, а некоторые этапы данной работы 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димо уже завершить.</w:t>
      </w:r>
    </w:p>
    <w:p w:rsidR="00311C6B" w:rsidRDefault="00311C6B" w:rsidP="00311C6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C6B" w:rsidRDefault="00311C6B" w:rsidP="00311C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8F2">
        <w:rPr>
          <w:rFonts w:ascii="Times New Roman" w:hAnsi="Times New Roman" w:cs="Times New Roman"/>
          <w:b/>
          <w:sz w:val="28"/>
          <w:szCs w:val="28"/>
        </w:rPr>
        <w:t>ЭТАПЫ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1C6B" w:rsidRPr="00283031" w:rsidRDefault="00311C6B" w:rsidP="00311C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83031">
        <w:rPr>
          <w:rFonts w:ascii="Times New Roman" w:hAnsi="Times New Roman" w:cs="Times New Roman"/>
          <w:sz w:val="24"/>
          <w:szCs w:val="24"/>
        </w:rPr>
        <w:t>ПЕРЕХОДА НА ПРЕДОСТАВЛЕНИЕ УСЛУГ (ФУНКЦИЙ)</w:t>
      </w:r>
    </w:p>
    <w:p w:rsidR="00311C6B" w:rsidRPr="00283031" w:rsidRDefault="00311C6B" w:rsidP="00311C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83031">
        <w:rPr>
          <w:rFonts w:ascii="Times New Roman" w:hAnsi="Times New Roman" w:cs="Times New Roman"/>
          <w:sz w:val="24"/>
          <w:szCs w:val="24"/>
        </w:rPr>
        <w:t>В ЭЛЕКТРОННОМ ВИДЕ</w:t>
      </w:r>
    </w:p>
    <w:p w:rsidR="00311C6B" w:rsidRPr="00283031" w:rsidRDefault="00311C6B" w:rsidP="00311C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50"/>
        <w:gridCol w:w="6615"/>
        <w:gridCol w:w="2025"/>
      </w:tblGrid>
      <w:tr w:rsidR="00311C6B" w:rsidRPr="00283031" w:rsidTr="00A5120C">
        <w:trPr>
          <w:cantSplit/>
          <w:trHeight w:val="600"/>
        </w:trPr>
        <w:tc>
          <w:tcPr>
            <w:tcW w:w="7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этапа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сроки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этапа     </w:t>
            </w:r>
          </w:p>
        </w:tc>
      </w:tr>
      <w:tr w:rsidR="00311C6B" w:rsidRPr="00283031" w:rsidTr="00A5120C">
        <w:trPr>
          <w:cantSplit/>
          <w:trHeight w:val="6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I этап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об услуге (функции) в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Сводном реестре государственных и муниципальных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 (функций) и на Едином портале        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государственных и муниципальных услуг (функций)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до 1 декабря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2010 г.    </w:t>
            </w:r>
          </w:p>
        </w:tc>
      </w:tr>
      <w:tr w:rsidR="00311C6B" w:rsidRPr="00283031" w:rsidTr="00A5120C">
        <w:trPr>
          <w:cantSplit/>
          <w:trHeight w:val="8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II этап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Едином портале государственных и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услуг (функций) форм заявлений и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иных документов, необходимых для получения 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соответствующих услуг, и обеспечение доступа к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ним для копирования и заполнения в электронном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виде                  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февраля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2012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 г.    </w:t>
            </w:r>
          </w:p>
        </w:tc>
      </w:tr>
      <w:tr w:rsidR="00311C6B" w:rsidRPr="00283031" w:rsidTr="00A5120C">
        <w:trPr>
          <w:cantSplit/>
          <w:trHeight w:val="72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III этап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возможности для заявителей в целях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получения услуги представлять документы в  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электронном виде с использованием Единого  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портала государственных и муниципальных услуг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(функций)             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июля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 </w:t>
            </w:r>
          </w:p>
        </w:tc>
      </w:tr>
      <w:tr w:rsidR="00311C6B" w:rsidRPr="00283031" w:rsidTr="00A5120C">
        <w:trPr>
          <w:cantSplit/>
          <w:trHeight w:val="72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IV этап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возможности для заявителей     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осуществлять с использованием Единого портала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государственных и муниципальных услуг (функций)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мониторинг хода предоставления услуги      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(исполнения функции)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(методика оплаты предоставления  муниципальных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услуг)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до 1 января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2013 г.    </w:t>
            </w:r>
          </w:p>
        </w:tc>
      </w:tr>
      <w:tr w:rsidR="00311C6B" w:rsidRPr="00283031" w:rsidTr="00A5120C">
        <w:trPr>
          <w:cantSplit/>
          <w:trHeight w:val="72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V этап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возможности получения результатов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услуги в электронном виде на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Едином портале государственных и муниципальных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 (функций), если это не запрещено        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федеральным законом   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C6B" w:rsidRPr="00283031" w:rsidRDefault="00311C6B" w:rsidP="00A512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31">
              <w:rPr>
                <w:rFonts w:ascii="Times New Roman" w:hAnsi="Times New Roman" w:cs="Times New Roman"/>
                <w:sz w:val="24"/>
                <w:szCs w:val="24"/>
              </w:rPr>
              <w:t xml:space="preserve">до 1 января  </w:t>
            </w:r>
            <w:r w:rsidRPr="002830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2014 г.    </w:t>
            </w:r>
          </w:p>
        </w:tc>
      </w:tr>
    </w:tbl>
    <w:p w:rsidR="00311C6B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C6B" w:rsidRPr="00865C45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C45">
        <w:rPr>
          <w:rFonts w:ascii="Times New Roman" w:hAnsi="Times New Roman" w:cs="Times New Roman"/>
          <w:b/>
          <w:sz w:val="28"/>
          <w:szCs w:val="28"/>
        </w:rPr>
        <w:t>Работы первого этапа:</w:t>
      </w:r>
    </w:p>
    <w:p w:rsidR="00311C6B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и утверждение сводного перечня всех услуг (функций), представляемых (исполняемых) в органах местного самоуправления. 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димо:</w:t>
      </w:r>
    </w:p>
    <w:p w:rsidR="00311C6B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разработка и утверждение административных регламентов,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сматривающих возможность предоставления услуги в электронном виде.</w:t>
      </w:r>
    </w:p>
    <w:p w:rsidR="00311C6B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утверждение унифицированного перечня муниципальных услуг (функций), предоставляемых (исполняемых) органами местного самоуправл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311C6B" w:rsidRPr="00865C45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C45">
        <w:rPr>
          <w:rFonts w:ascii="Times New Roman" w:hAnsi="Times New Roman" w:cs="Times New Roman"/>
          <w:b/>
          <w:sz w:val="28"/>
          <w:szCs w:val="28"/>
        </w:rPr>
        <w:t>Работы второго этапа:</w:t>
      </w:r>
    </w:p>
    <w:p w:rsidR="00311C6B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Отработка единого полного перечня полный комплект документов,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обходимых для получения той или иной услуги. </w:t>
      </w:r>
    </w:p>
    <w:p w:rsidR="00311C6B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этой целью:</w:t>
      </w:r>
    </w:p>
    <w:p w:rsidR="00311C6B" w:rsidRDefault="00311C6B" w:rsidP="00311C6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действующие нормативные правовых актов в сфере предоставления услуги, направленная на обеспечение возможности предварительного заполнения и печати форм документов для последующего получения услуги. Указанная работа включает в себя доработку административных регламентов, утверждение отсутствующих форм документов и доработку существующих.</w:t>
      </w:r>
    </w:p>
    <w:p w:rsidR="00311C6B" w:rsidRDefault="00311C6B" w:rsidP="00311C6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нормативных правовых актов и муниципальных правовых актов проводят в направлении снятия таких ограничений как:</w:t>
      </w:r>
    </w:p>
    <w:p w:rsidR="00311C6B" w:rsidRDefault="00311C6B" w:rsidP="00311C6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необходимость предоставления заявителем документов (исключительно на бумажных носителях) и иных материальных объектов для получения услуги;</w:t>
      </w:r>
    </w:p>
    <w:p w:rsidR="00311C6B" w:rsidRDefault="00311C6B" w:rsidP="00311C6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необходимость ведения журналов и направления писем в бумажном виде при межведомственном взаимодействии;</w:t>
      </w:r>
    </w:p>
    <w:p w:rsidR="00311C6B" w:rsidRDefault="00311C6B" w:rsidP="00311C6B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необходимость осуществления личного взаимодействия органа местного самоуправления, предоставляющего услуги с заявителем.</w:t>
      </w:r>
    </w:p>
    <w:p w:rsidR="00311C6B" w:rsidRPr="00A71BF9" w:rsidRDefault="00311C6B" w:rsidP="00311C6B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уровне субъекта муниципальные образования Краснодарского края завершают переход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этапа перехода на предоставление услуг (функций) в электронном виде и  начинаю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71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этап.</w:t>
      </w:r>
    </w:p>
    <w:p w:rsidR="00311C6B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C45">
        <w:rPr>
          <w:rFonts w:ascii="Times New Roman" w:hAnsi="Times New Roman" w:cs="Times New Roman"/>
          <w:b/>
          <w:sz w:val="28"/>
          <w:szCs w:val="28"/>
        </w:rPr>
        <w:t>Для эффективно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865C45">
        <w:rPr>
          <w:rFonts w:ascii="Times New Roman" w:hAnsi="Times New Roman" w:cs="Times New Roman"/>
          <w:b/>
          <w:sz w:val="28"/>
          <w:szCs w:val="28"/>
        </w:rPr>
        <w:t xml:space="preserve"> завершения </w:t>
      </w:r>
      <w:r w:rsidRPr="00865C4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65C45">
        <w:rPr>
          <w:rFonts w:ascii="Times New Roman" w:hAnsi="Times New Roman" w:cs="Times New Roman"/>
          <w:b/>
          <w:sz w:val="28"/>
          <w:szCs w:val="28"/>
        </w:rPr>
        <w:t xml:space="preserve"> этапа на селекторном совещании по вопросам реализации мероприятий административной реформы, вн</w:t>
      </w:r>
      <w:r w:rsidRPr="00865C45">
        <w:rPr>
          <w:rFonts w:ascii="Times New Roman" w:hAnsi="Times New Roman" w:cs="Times New Roman"/>
          <w:b/>
          <w:sz w:val="28"/>
          <w:szCs w:val="28"/>
        </w:rPr>
        <w:t>е</w:t>
      </w:r>
      <w:r w:rsidRPr="00865C45">
        <w:rPr>
          <w:rFonts w:ascii="Times New Roman" w:hAnsi="Times New Roman" w:cs="Times New Roman"/>
          <w:b/>
          <w:sz w:val="28"/>
          <w:szCs w:val="28"/>
        </w:rPr>
        <w:t>дрения электронного правительства в Краснодарском крае, которое пр</w:t>
      </w:r>
      <w:r w:rsidRPr="00865C45">
        <w:rPr>
          <w:rFonts w:ascii="Times New Roman" w:hAnsi="Times New Roman" w:cs="Times New Roman"/>
          <w:b/>
          <w:sz w:val="28"/>
          <w:szCs w:val="28"/>
        </w:rPr>
        <w:t>о</w:t>
      </w:r>
      <w:r w:rsidRPr="00865C45">
        <w:rPr>
          <w:rFonts w:ascii="Times New Roman" w:hAnsi="Times New Roman" w:cs="Times New Roman"/>
          <w:b/>
          <w:sz w:val="28"/>
          <w:szCs w:val="28"/>
        </w:rPr>
        <w:t>ходило 25 ноября 2011 года, органам местного самоуправления было р</w:t>
      </w:r>
      <w:r w:rsidRPr="00865C45">
        <w:rPr>
          <w:rFonts w:ascii="Times New Roman" w:hAnsi="Times New Roman" w:cs="Times New Roman"/>
          <w:b/>
          <w:sz w:val="28"/>
          <w:szCs w:val="28"/>
        </w:rPr>
        <w:t>е</w:t>
      </w:r>
      <w:r w:rsidRPr="00865C45">
        <w:rPr>
          <w:rFonts w:ascii="Times New Roman" w:hAnsi="Times New Roman" w:cs="Times New Roman"/>
          <w:b/>
          <w:sz w:val="28"/>
          <w:szCs w:val="28"/>
        </w:rPr>
        <w:t>комендовано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11C6B" w:rsidRDefault="00311C6B" w:rsidP="00311C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разработать, утвердить и внести изменения в административные регламенты предоставления муниципальных услуг, в том числе в сфере контрольно-надзорной и разрешительной деятельности (право и порядок представления документов для получения услуги в электронном виде);</w:t>
      </w:r>
    </w:p>
    <w:p w:rsidR="00311C6B" w:rsidRPr="00865C45" w:rsidRDefault="00311C6B" w:rsidP="00311C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утвердить необходимые нормативные правовые акты, в целях реализации Федерального закона от 27 июля 2010 года № 210-ФЗ «Об организации предоставления государственных и муниципальных услуг» (необходимо разработать и утвердить Порядок определения размера платы за оказание услуг, которые являются необходимыми и обязательными для предоставления органами местного самоуправления муниципальных услуг). </w:t>
      </w:r>
      <w:r w:rsidRPr="00865C45">
        <w:rPr>
          <w:rFonts w:ascii="Times New Roman" w:hAnsi="Times New Roman" w:cs="Times New Roman"/>
          <w:sz w:val="28"/>
          <w:szCs w:val="28"/>
        </w:rPr>
        <w:t xml:space="preserve">В администрации утвержден Порядок определения платы для физических и юридических лиц за услуги (работы), относящиеся к основным видам деятельности муниципального бюджетного учреждения муниципального </w:t>
      </w:r>
      <w:r w:rsidRPr="00865C45">
        <w:rPr>
          <w:rFonts w:ascii="Times New Roman" w:hAnsi="Times New Roman" w:cs="Times New Roman"/>
          <w:sz w:val="28"/>
          <w:szCs w:val="28"/>
        </w:rPr>
        <w:lastRenderedPageBreak/>
        <w:t>образования Темрюкский район, которым пользуются при расчете ра</w:t>
      </w:r>
      <w:r>
        <w:rPr>
          <w:rFonts w:ascii="Times New Roman" w:hAnsi="Times New Roman" w:cs="Times New Roman"/>
          <w:sz w:val="28"/>
          <w:szCs w:val="28"/>
        </w:rPr>
        <w:t>змера платы муниципальных услуг</w:t>
      </w:r>
      <w:r w:rsidRPr="00865C45">
        <w:rPr>
          <w:rFonts w:ascii="Times New Roman" w:hAnsi="Times New Roman" w:cs="Times New Roman"/>
          <w:sz w:val="28"/>
          <w:szCs w:val="28"/>
        </w:rPr>
        <w:t>;</w:t>
      </w:r>
    </w:p>
    <w:p w:rsidR="00311C6B" w:rsidRDefault="00311C6B" w:rsidP="00311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разработать и </w:t>
      </w:r>
      <w:r w:rsidRPr="00DE55A0">
        <w:rPr>
          <w:rFonts w:ascii="Times New Roman" w:hAnsi="Times New Roman" w:cs="Times New Roman"/>
          <w:b/>
          <w:sz w:val="28"/>
          <w:szCs w:val="28"/>
        </w:rPr>
        <w:t>внедрить технологические карты межведомственного взаимодействия при предоставлении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5A0">
        <w:rPr>
          <w:rFonts w:ascii="Times New Roman" w:hAnsi="Times New Roman" w:cs="Times New Roman"/>
          <w:b/>
          <w:sz w:val="28"/>
          <w:szCs w:val="28"/>
        </w:rPr>
        <w:t>(технологич</w:t>
      </w:r>
      <w:r w:rsidRPr="00DE55A0">
        <w:rPr>
          <w:rFonts w:ascii="Times New Roman" w:hAnsi="Times New Roman" w:cs="Times New Roman"/>
          <w:b/>
          <w:sz w:val="28"/>
          <w:szCs w:val="28"/>
        </w:rPr>
        <w:t>е</w:t>
      </w:r>
      <w:r w:rsidRPr="00DE55A0">
        <w:rPr>
          <w:rFonts w:ascii="Times New Roman" w:hAnsi="Times New Roman" w:cs="Times New Roman"/>
          <w:b/>
          <w:sz w:val="28"/>
          <w:szCs w:val="28"/>
        </w:rPr>
        <w:t>ские карты межведомственного взаимодействия структурными подразд</w:t>
      </w:r>
      <w:r w:rsidRPr="00DE55A0">
        <w:rPr>
          <w:rFonts w:ascii="Times New Roman" w:hAnsi="Times New Roman" w:cs="Times New Roman"/>
          <w:b/>
          <w:sz w:val="28"/>
          <w:szCs w:val="28"/>
        </w:rPr>
        <w:t>е</w:t>
      </w:r>
      <w:r w:rsidRPr="00DE55A0">
        <w:rPr>
          <w:rFonts w:ascii="Times New Roman" w:hAnsi="Times New Roman" w:cs="Times New Roman"/>
          <w:b/>
          <w:sz w:val="28"/>
          <w:szCs w:val="28"/>
        </w:rPr>
        <w:t xml:space="preserve">лениями администрации разрабатываются, на рабочей группе типовые материалы и методические рекомендации были предложены членам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DE55A0">
        <w:rPr>
          <w:rFonts w:ascii="Times New Roman" w:hAnsi="Times New Roman" w:cs="Times New Roman"/>
          <w:b/>
          <w:sz w:val="28"/>
          <w:szCs w:val="28"/>
        </w:rPr>
        <w:t>а</w:t>
      </w:r>
      <w:r w:rsidRPr="00DE55A0">
        <w:rPr>
          <w:rFonts w:ascii="Times New Roman" w:hAnsi="Times New Roman" w:cs="Times New Roman"/>
          <w:b/>
          <w:sz w:val="28"/>
          <w:szCs w:val="28"/>
        </w:rPr>
        <w:t>бочей группы и поставлены сроки до конца 2011 года разработать данные карты, затем согласовать с органами власти, в которые будут напра</w:t>
      </w:r>
      <w:r w:rsidRPr="00DE55A0">
        <w:rPr>
          <w:rFonts w:ascii="Times New Roman" w:hAnsi="Times New Roman" w:cs="Times New Roman"/>
          <w:b/>
          <w:sz w:val="28"/>
          <w:szCs w:val="28"/>
        </w:rPr>
        <w:t>в</w:t>
      </w:r>
      <w:r w:rsidRPr="00DE55A0">
        <w:rPr>
          <w:rFonts w:ascii="Times New Roman" w:hAnsi="Times New Roman" w:cs="Times New Roman"/>
          <w:b/>
          <w:sz w:val="28"/>
          <w:szCs w:val="28"/>
        </w:rPr>
        <w:t>ляться запросы и согласовать на рабочей группе)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1C6B" w:rsidRPr="00865C45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C45">
        <w:rPr>
          <w:rFonts w:ascii="Times New Roman" w:hAnsi="Times New Roman" w:cs="Times New Roman"/>
          <w:b/>
          <w:sz w:val="28"/>
          <w:szCs w:val="28"/>
        </w:rPr>
        <w:t xml:space="preserve"> Работы третьего этапа:</w:t>
      </w:r>
    </w:p>
    <w:p w:rsidR="00311C6B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Заявителю должна быть предоставлена возможность, пройдя процедуру идентификации и аутентификации, заполнить формы документов в интерактивном режиме и прикрепить иные электронные документы, необходимые для предоставления той или иной услуги.</w:t>
      </w:r>
    </w:p>
    <w:p w:rsidR="00311C6B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этом муниципальный сегмент системы межведомственного электронного взаимодействия должен позволить передать документы заявителя в информационную систему соответствующего органа власти.</w:t>
      </w:r>
    </w:p>
    <w:p w:rsidR="00311C6B" w:rsidRDefault="00311C6B" w:rsidP="00311C6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этой целью:</w:t>
      </w:r>
    </w:p>
    <w:p w:rsidR="00311C6B" w:rsidRPr="00C51D6D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необходимо доработать нормативные правовые акты в части установления возможности и порядка предоставления заявителем документов </w:t>
      </w:r>
      <w:r w:rsidRPr="00C51D6D">
        <w:rPr>
          <w:rFonts w:ascii="Times New Roman" w:hAnsi="Times New Roman" w:cs="Times New Roman"/>
          <w:b/>
          <w:sz w:val="28"/>
          <w:szCs w:val="28"/>
        </w:rPr>
        <w:t>в электронном виде для получения услуги, в том числе с использованием средств ЭЦП.</w:t>
      </w:r>
    </w:p>
    <w:p w:rsidR="00311C6B" w:rsidRDefault="00311C6B" w:rsidP="00311C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C51D6D">
        <w:rPr>
          <w:rFonts w:ascii="Times New Roman" w:hAnsi="Times New Roman" w:cs="Times New Roman"/>
          <w:b/>
          <w:sz w:val="28"/>
          <w:szCs w:val="28"/>
        </w:rPr>
        <w:t>необходимо разработать и утвердить требования к электронному виду документов, предоставляемых для получения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1C6B" w:rsidRDefault="00311C6B" w:rsidP="00311C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при необходимости согласования документов в иных органах власти или организациях или при необходимости запроса документов из иных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нов власти или организаций требуется внести изменения (при наличии) или разработать новые нормативные правовые акты, устанавливающие порядок межведомственного взаимодействия. </w:t>
      </w:r>
    </w:p>
    <w:p w:rsidR="00311C6B" w:rsidRPr="00865C45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C45">
        <w:rPr>
          <w:rFonts w:ascii="Times New Roman" w:hAnsi="Times New Roman" w:cs="Times New Roman"/>
          <w:b/>
          <w:sz w:val="28"/>
          <w:szCs w:val="28"/>
        </w:rPr>
        <w:t>Работы четвертого этапа:</w:t>
      </w:r>
    </w:p>
    <w:p w:rsidR="00311C6B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заявителя обеспечивается мониторинг процесса предоставления услуги в электронном виде. Межведомственный обмен должен осуществляться только через систему межведомственного электронного взаимодействия.</w:t>
      </w:r>
    </w:p>
    <w:p w:rsidR="00311C6B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этой целью:</w:t>
      </w:r>
    </w:p>
    <w:p w:rsidR="00311C6B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Нормативные правовые акты дорабатываются в части обеспечения возможности для заявителя получать информацию о ходе предоставления услуги (электронного взаимодействия с заявителем). Для этого по каждой услуге определяется перечень «контрольных точек», которые будут применяться при мониторинге, и предельный срок достижения  очередной контрольной точки.</w:t>
      </w:r>
    </w:p>
    <w:p w:rsidR="00311C6B" w:rsidRPr="00865C45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C45">
        <w:rPr>
          <w:rFonts w:ascii="Times New Roman" w:hAnsi="Times New Roman" w:cs="Times New Roman"/>
          <w:b/>
          <w:sz w:val="28"/>
          <w:szCs w:val="28"/>
        </w:rPr>
        <w:t>Работы пятого этапа:</w:t>
      </w:r>
    </w:p>
    <w:p w:rsidR="00311C6B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Максимально сократить использование бумажных носителей информации в процессе предоставления услуг, в том числе обеспечить возможность получения заявителем в электронном виде результата предоставления услуги.</w:t>
      </w:r>
    </w:p>
    <w:p w:rsidR="00311C6B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этой целью:</w:t>
      </w:r>
    </w:p>
    <w:p w:rsidR="00311C6B" w:rsidRPr="00311C6B" w:rsidRDefault="00311C6B" w:rsidP="00311C6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Нормативные правовые акты дорабатываются в части установления необходимости межведомственного и межуровневого взаимодействия в процессе предоставления услуги. Определение положений, в соответствии с которыми результат предоставления услуги должен выдаваться в электронном виде.</w:t>
      </w:r>
    </w:p>
    <w:p w:rsidR="00C533B0" w:rsidRPr="00865C45" w:rsidRDefault="00C533B0" w:rsidP="00311C6B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C45">
        <w:rPr>
          <w:rFonts w:ascii="Times New Roman" w:hAnsi="Times New Roman" w:cs="Times New Roman"/>
          <w:b/>
          <w:sz w:val="28"/>
          <w:szCs w:val="28"/>
        </w:rPr>
        <w:t>На основании вышеизложенного, можно выделит</w:t>
      </w:r>
      <w:r w:rsidR="00C51D6D">
        <w:rPr>
          <w:rFonts w:ascii="Times New Roman" w:hAnsi="Times New Roman" w:cs="Times New Roman"/>
          <w:b/>
          <w:sz w:val="28"/>
          <w:szCs w:val="28"/>
        </w:rPr>
        <w:t>ь</w:t>
      </w:r>
      <w:r w:rsidRPr="00865C45">
        <w:rPr>
          <w:rFonts w:ascii="Times New Roman" w:hAnsi="Times New Roman" w:cs="Times New Roman"/>
          <w:b/>
          <w:sz w:val="28"/>
          <w:szCs w:val="28"/>
        </w:rPr>
        <w:t xml:space="preserve"> основные мероприятия по осуществлению работы повышения качества и доступности муниципальных услуг:</w:t>
      </w:r>
    </w:p>
    <w:p w:rsidR="00C533B0" w:rsidRPr="00865C45" w:rsidRDefault="00C533B0" w:rsidP="00AE7478">
      <w:pPr>
        <w:pStyle w:val="ad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C45">
        <w:rPr>
          <w:rFonts w:ascii="Times New Roman" w:hAnsi="Times New Roman" w:cs="Times New Roman"/>
          <w:b/>
          <w:sz w:val="28"/>
          <w:szCs w:val="28"/>
        </w:rPr>
        <w:t>Подготовка необходимой нормативной правовой базы</w:t>
      </w:r>
      <w:r w:rsidR="00C51D6D">
        <w:rPr>
          <w:rFonts w:ascii="Times New Roman" w:hAnsi="Times New Roman" w:cs="Times New Roman"/>
          <w:b/>
          <w:sz w:val="28"/>
          <w:szCs w:val="28"/>
        </w:rPr>
        <w:t xml:space="preserve"> (внести соответствующие изменения в административные регламенты предоставления муниципальных услуг, утвердить необходимые нормативные правовые акты, в целях реализации федерального закона от 27 июля 2010 года № 210-ФЗ)</w:t>
      </w:r>
      <w:r w:rsidR="00707233">
        <w:rPr>
          <w:rFonts w:ascii="Times New Roman" w:hAnsi="Times New Roman" w:cs="Times New Roman"/>
          <w:b/>
          <w:sz w:val="28"/>
          <w:szCs w:val="28"/>
        </w:rPr>
        <w:t>, постоянно</w:t>
      </w:r>
      <w:r w:rsidRPr="00865C45">
        <w:rPr>
          <w:rFonts w:ascii="Times New Roman" w:hAnsi="Times New Roman" w:cs="Times New Roman"/>
          <w:b/>
          <w:sz w:val="28"/>
          <w:szCs w:val="28"/>
        </w:rPr>
        <w:t>.</w:t>
      </w:r>
    </w:p>
    <w:p w:rsidR="00C533B0" w:rsidRPr="00865C45" w:rsidRDefault="00C533B0" w:rsidP="00AE7478">
      <w:pPr>
        <w:pStyle w:val="ad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C45">
        <w:rPr>
          <w:rFonts w:ascii="Times New Roman" w:hAnsi="Times New Roman" w:cs="Times New Roman"/>
          <w:b/>
          <w:sz w:val="28"/>
          <w:szCs w:val="28"/>
        </w:rPr>
        <w:t>Упрощение процедур получения муниципальных услуг.</w:t>
      </w:r>
    </w:p>
    <w:p w:rsidR="00707233" w:rsidRDefault="00707233" w:rsidP="00AE7478">
      <w:pPr>
        <w:pStyle w:val="ad"/>
        <w:numPr>
          <w:ilvl w:val="0"/>
          <w:numId w:val="1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Внедрение системы эффективного информирования жителей Темрюкского района о прохождении административной реформы посредством публикаций в СМИ, через информационные терми</w:t>
      </w:r>
      <w:r w:rsidR="00334336">
        <w:rPr>
          <w:rFonts w:ascii="Times New Roman" w:hAnsi="Times New Roman" w:cs="Times New Roman"/>
          <w:b/>
          <w:sz w:val="28"/>
          <w:szCs w:val="28"/>
        </w:rPr>
        <w:t>налы, размещением на официальных сайтах городского и сельских поселений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B40B4" w:rsidRDefault="00CB40B4" w:rsidP="00CB40B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40B4" w:rsidRPr="00CB40B4" w:rsidRDefault="00CB40B4" w:rsidP="00CB40B4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0B4">
        <w:rPr>
          <w:rFonts w:ascii="Times New Roman" w:hAnsi="Times New Roman" w:cs="Times New Roman"/>
          <w:b/>
          <w:sz w:val="28"/>
          <w:szCs w:val="28"/>
        </w:rPr>
        <w:t xml:space="preserve">Важным и составляющим административной реформы являются мероприятия направленные на противодействие коррупции.  </w:t>
      </w:r>
    </w:p>
    <w:p w:rsidR="00CB40B4" w:rsidRDefault="00CB40B4" w:rsidP="00CB40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0B4" w:rsidRPr="00CB40B4" w:rsidRDefault="00CB40B4" w:rsidP="00CB40B4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городском и сельских поселениях должны быть р</w:t>
      </w:r>
      <w:r w:rsidRPr="00CB40B4">
        <w:rPr>
          <w:rFonts w:ascii="Times New Roman" w:hAnsi="Times New Roman" w:cs="Times New Roman"/>
          <w:sz w:val="28"/>
          <w:szCs w:val="28"/>
        </w:rPr>
        <w:t>азработаны и утверждены нормативные правовые акты направленные на противодействие коррупции в муниципальном образовании Темрюкский район.</w:t>
      </w:r>
    </w:p>
    <w:p w:rsidR="00CB40B4" w:rsidRPr="00CB40B4" w:rsidRDefault="00CB40B4" w:rsidP="00CB40B4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B40B4">
        <w:rPr>
          <w:rFonts w:ascii="Times New Roman" w:hAnsi="Times New Roman" w:cs="Times New Roman"/>
          <w:sz w:val="28"/>
          <w:szCs w:val="28"/>
        </w:rPr>
        <w:t xml:space="preserve">Предусмотрен Порядок антикоррупционной экспертизы нормативных правовых актов и проектов нормативных правовых актов администрации муниципального образования Темрюкский район. </w:t>
      </w:r>
    </w:p>
    <w:p w:rsidR="009146BD" w:rsidRDefault="00CB40B4" w:rsidP="00AE7478">
      <w:pPr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П</w:t>
      </w:r>
      <w:r w:rsidRPr="00347442">
        <w:rPr>
          <w:rFonts w:ascii="Times New Roman" w:eastAsia="Times New Roman" w:hAnsi="Times New Roman" w:cs="Times New Roman"/>
          <w:spacing w:val="-5"/>
          <w:sz w:val="28"/>
          <w:szCs w:val="28"/>
        </w:rPr>
        <w:t>орядка мониторинга восприятия уровня коррупции и методики мониторинга коррупционных рисков в администрации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сельских поселений Темрюкского района.</w:t>
      </w:r>
    </w:p>
    <w:p w:rsidR="00A62DB1" w:rsidRDefault="00A62DB1" w:rsidP="00AE7478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34336" w:rsidRDefault="00334336" w:rsidP="00AE7478">
      <w:pPr>
        <w:pStyle w:val="a3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Третий вопрос: </w:t>
      </w:r>
      <w:r>
        <w:rPr>
          <w:rFonts w:ascii="Times New Roman" w:hAnsi="Times New Roman" w:cs="Times New Roman"/>
          <w:sz w:val="28"/>
          <w:szCs w:val="28"/>
        </w:rPr>
        <w:t>Выборы Президента Российской Федерации.</w:t>
      </w:r>
    </w:p>
    <w:p w:rsidR="00334336" w:rsidRDefault="00334336" w:rsidP="00AE7478">
      <w:pPr>
        <w:pStyle w:val="a3"/>
        <w:suppressAutoHyphens/>
        <w:rPr>
          <w:rFonts w:ascii="Times New Roman" w:hAnsi="Times New Roman" w:cs="Times New Roman"/>
          <w:sz w:val="28"/>
          <w:szCs w:val="28"/>
        </w:rPr>
      </w:pPr>
    </w:p>
    <w:p w:rsidR="00334336" w:rsidRDefault="00334336" w:rsidP="00AE7478">
      <w:pPr>
        <w:pStyle w:val="1"/>
        <w:keepNext w:val="0"/>
        <w:widowControl w:val="0"/>
        <w:tabs>
          <w:tab w:val="clear" w:pos="432"/>
          <w:tab w:val="left" w:pos="720"/>
          <w:tab w:val="left" w:pos="900"/>
        </w:tabs>
        <w:ind w:left="0" w:firstLine="0"/>
        <w:jc w:val="both"/>
        <w:rPr>
          <w:i/>
        </w:rPr>
      </w:pPr>
      <w:r>
        <w:rPr>
          <w:b w:val="0"/>
          <w:szCs w:val="28"/>
        </w:rPr>
        <w:tab/>
        <w:t xml:space="preserve">В связи с предстоящими выборами Президента Российской Федерации                   4 марта 2012 года </w:t>
      </w:r>
      <w:r w:rsidR="00107AD1">
        <w:rPr>
          <w:b w:val="0"/>
          <w:szCs w:val="28"/>
        </w:rPr>
        <w:t xml:space="preserve">сотрудникам городского и сельских поселений Темрюкского района, принимающим активное участие в организации и проведении выборов, </w:t>
      </w:r>
      <w:r>
        <w:rPr>
          <w:b w:val="0"/>
          <w:szCs w:val="28"/>
        </w:rPr>
        <w:t xml:space="preserve">необходимо изучить Федеральный закон от 12 июня </w:t>
      </w:r>
      <w:r>
        <w:rPr>
          <w:b w:val="0"/>
          <w:szCs w:val="28"/>
        </w:rPr>
        <w:lastRenderedPageBreak/>
        <w:t>2002 года № 67-ФЗ «Об основных гарантиях избирательных прав и права на участие в референдуме граждан Российской Федерации»,  Федеральный закон от 10 января 2003 года № 19-ФЗ «О выборах Президента  Российской Федерации», з</w:t>
      </w:r>
      <w:r w:rsidRPr="00B91B62">
        <w:rPr>
          <w:b w:val="0"/>
        </w:rPr>
        <w:t>акон Краснодарского края от 8 апреля 2003 г</w:t>
      </w:r>
      <w:r>
        <w:rPr>
          <w:b w:val="0"/>
        </w:rPr>
        <w:t xml:space="preserve">ода № 571-КЗ </w:t>
      </w:r>
      <w:r w:rsidRPr="00B91B62">
        <w:rPr>
          <w:b w:val="0"/>
        </w:rPr>
        <w:t>"О системе избирательных комиссий, комиссий р</w:t>
      </w:r>
      <w:r>
        <w:rPr>
          <w:b w:val="0"/>
        </w:rPr>
        <w:t xml:space="preserve">еферендума в Краснодарском крае», </w:t>
      </w:r>
      <w:r w:rsidRPr="00CB40B4">
        <w:rPr>
          <w:i/>
        </w:rPr>
        <w:t>а также обеспечить участие сотрудников в семинарах по избирательному праву с 30 января 2012 года по 15 февраля    2012 года.</w:t>
      </w:r>
    </w:p>
    <w:p w:rsidR="00CB40B4" w:rsidRDefault="00CB40B4" w:rsidP="00CB40B4">
      <w:pPr>
        <w:rPr>
          <w:lang w:eastAsia="ar-SA"/>
        </w:rPr>
      </w:pPr>
    </w:p>
    <w:p w:rsidR="00CB40B4" w:rsidRPr="008A6283" w:rsidRDefault="00CB40B4" w:rsidP="00CB40B4">
      <w:pPr>
        <w:pStyle w:val="a3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B40B4">
        <w:rPr>
          <w:rFonts w:ascii="Times New Roman" w:hAnsi="Times New Roman" w:cs="Times New Roman"/>
          <w:b/>
          <w:sz w:val="28"/>
          <w:szCs w:val="28"/>
        </w:rPr>
        <w:t>Четвертый вопрос:</w:t>
      </w:r>
      <w:r>
        <w:rPr>
          <w:rFonts w:ascii="Times New Roman" w:hAnsi="Times New Roman" w:cs="Times New Roman"/>
          <w:sz w:val="28"/>
          <w:szCs w:val="28"/>
        </w:rPr>
        <w:t xml:space="preserve"> Оплата труда работников органов местного самоуправления и муниципальных организаций в Темрюкском районе.</w:t>
      </w:r>
    </w:p>
    <w:p w:rsidR="00C4667D" w:rsidRDefault="00C4667D" w:rsidP="00C4667D">
      <w:pPr>
        <w:pStyle w:val="a3"/>
        <w:suppressAutoHyphens/>
        <w:jc w:val="both"/>
        <w:rPr>
          <w:lang w:eastAsia="ar-SA"/>
        </w:rPr>
      </w:pPr>
    </w:p>
    <w:p w:rsidR="00311C6B" w:rsidRDefault="00C4667D" w:rsidP="00137191">
      <w:pPr>
        <w:pStyle w:val="1"/>
        <w:tabs>
          <w:tab w:val="clear" w:pos="432"/>
          <w:tab w:val="num" w:pos="0"/>
        </w:tabs>
        <w:ind w:left="0" w:firstLine="0"/>
        <w:jc w:val="both"/>
        <w:rPr>
          <w:b w:val="0"/>
          <w:szCs w:val="28"/>
        </w:rPr>
      </w:pPr>
      <w:r w:rsidRPr="00137191">
        <w:rPr>
          <w:b w:val="0"/>
          <w:szCs w:val="28"/>
        </w:rPr>
        <w:tab/>
      </w:r>
      <w:r w:rsidR="00CB40B4" w:rsidRPr="00137191">
        <w:rPr>
          <w:b w:val="0"/>
          <w:szCs w:val="28"/>
        </w:rPr>
        <w:t xml:space="preserve">В соответствии с постановление главы администрации (губернатора) </w:t>
      </w:r>
      <w:r w:rsidRPr="00137191">
        <w:rPr>
          <w:b w:val="0"/>
          <w:szCs w:val="28"/>
        </w:rPr>
        <w:t>Краснодарского края от 28 декабря 2011 года № 1592 «О внесении изменений в некоторые постановления главы администрации (губернатора) Краснодарского края, в целях реализации части 2 статьи 136 Бюджетного кодекса Российской Федерации, в соответствии с Законом Краснодарского от  8 июня 2007 года № 1244-КЗ «О муниципальной службе в Краснодарском крае</w:t>
      </w:r>
      <w:r w:rsidR="00137191">
        <w:rPr>
          <w:b w:val="0"/>
          <w:szCs w:val="28"/>
        </w:rPr>
        <w:t xml:space="preserve">» </w:t>
      </w:r>
      <w:r w:rsidRPr="00137191">
        <w:rPr>
          <w:b w:val="0"/>
          <w:szCs w:val="28"/>
        </w:rPr>
        <w:t xml:space="preserve">размер должностного оклада и оклада за классный чин муниципального служащего не должен превышать размер должностного оклада и оклада за классный чин государственного гражданского служащего Краснодарского края в соответствии с соотношением должностей, установленным </w:t>
      </w:r>
      <w:hyperlink w:anchor="sub_602" w:history="1">
        <w:r w:rsidRPr="00311C6B">
          <w:rPr>
            <w:b w:val="0"/>
            <w:szCs w:val="28"/>
          </w:rPr>
          <w:t>частью 2 статьи 6</w:t>
        </w:r>
      </w:hyperlink>
      <w:r w:rsidRPr="00311C6B">
        <w:rPr>
          <w:b w:val="0"/>
          <w:szCs w:val="28"/>
        </w:rPr>
        <w:t xml:space="preserve"> настоящего Закона.</w:t>
      </w:r>
      <w:r w:rsidR="00137191" w:rsidRPr="00311C6B">
        <w:rPr>
          <w:b w:val="0"/>
          <w:szCs w:val="28"/>
        </w:rPr>
        <w:t xml:space="preserve"> </w:t>
      </w:r>
    </w:p>
    <w:p w:rsidR="00C4667D" w:rsidRPr="00137191" w:rsidRDefault="00311C6B" w:rsidP="00137191">
      <w:pPr>
        <w:pStyle w:val="1"/>
        <w:tabs>
          <w:tab w:val="clear" w:pos="432"/>
          <w:tab w:val="num" w:pos="0"/>
        </w:tabs>
        <w:ind w:left="0"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137191" w:rsidRPr="00311C6B">
        <w:rPr>
          <w:b w:val="0"/>
          <w:szCs w:val="28"/>
        </w:rPr>
        <w:t>С 1 января  2012 году коэффициент инде</w:t>
      </w:r>
      <w:r w:rsidR="00137191">
        <w:rPr>
          <w:b w:val="0"/>
          <w:szCs w:val="28"/>
        </w:rPr>
        <w:t xml:space="preserve">ксации заработной платы государственных служащих органов исполнительной власти Краснодарского края был изменен, в сторону увеличения, на 6,5% с 1 января 2012 года, и на 6,5 с 1 октября 2012 года. Возможно увеличение классных чинов муниципальных служащих. </w:t>
      </w:r>
    </w:p>
    <w:p w:rsidR="00334336" w:rsidRPr="00C4667D" w:rsidRDefault="00334336" w:rsidP="00C4667D">
      <w:pPr>
        <w:pStyle w:val="a3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2FE5" w:rsidRPr="00C4667D" w:rsidRDefault="00912FE5" w:rsidP="00C4667D">
      <w:pPr>
        <w:suppressAutoHyphens/>
        <w:jc w:val="both"/>
        <w:rPr>
          <w:rFonts w:ascii="Times New Roman" w:hAnsi="Times New Roman" w:cs="Times New Roman"/>
          <w:color w:val="464646"/>
          <w:sz w:val="28"/>
          <w:szCs w:val="28"/>
        </w:rPr>
      </w:pPr>
    </w:p>
    <w:p w:rsidR="005F1A28" w:rsidRPr="00912FE5" w:rsidRDefault="005F1A28" w:rsidP="00AE7478">
      <w:pPr>
        <w:pStyle w:val="a3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F1A28" w:rsidRPr="00912FE5" w:rsidSect="00096FCC">
      <w:headerReference w:type="default" r:id="rId1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DFA" w:rsidRDefault="00561DFA" w:rsidP="00096FCC">
      <w:pPr>
        <w:spacing w:after="0" w:line="240" w:lineRule="auto"/>
      </w:pPr>
      <w:r>
        <w:separator/>
      </w:r>
    </w:p>
  </w:endnote>
  <w:endnote w:type="continuationSeparator" w:id="1">
    <w:p w:rsidR="00561DFA" w:rsidRDefault="00561DFA" w:rsidP="00096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DFA" w:rsidRDefault="00561DFA" w:rsidP="00096FCC">
      <w:pPr>
        <w:spacing w:after="0" w:line="240" w:lineRule="auto"/>
      </w:pPr>
      <w:r>
        <w:separator/>
      </w:r>
    </w:p>
  </w:footnote>
  <w:footnote w:type="continuationSeparator" w:id="1">
    <w:p w:rsidR="00561DFA" w:rsidRDefault="00561DFA" w:rsidP="00096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1032"/>
      <w:docPartObj>
        <w:docPartGallery w:val="Page Numbers (Top of Page)"/>
        <w:docPartUnique/>
      </w:docPartObj>
    </w:sdtPr>
    <w:sdtContent>
      <w:p w:rsidR="00DE21BA" w:rsidRDefault="0008043B">
        <w:pPr>
          <w:pStyle w:val="a9"/>
          <w:jc w:val="center"/>
        </w:pPr>
        <w:fldSimple w:instr=" PAGE   \* MERGEFORMAT ">
          <w:r w:rsidR="00311C6B">
            <w:rPr>
              <w:noProof/>
            </w:rPr>
            <w:t>9</w:t>
          </w:r>
        </w:fldSimple>
      </w:p>
    </w:sdtContent>
  </w:sdt>
  <w:p w:rsidR="00DE21BA" w:rsidRDefault="00DE21B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1154D"/>
    <w:multiLevelType w:val="hybridMultilevel"/>
    <w:tmpl w:val="94B6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91CED"/>
    <w:multiLevelType w:val="hybridMultilevel"/>
    <w:tmpl w:val="C486BC56"/>
    <w:lvl w:ilvl="0" w:tplc="8DECF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17EF8"/>
    <w:multiLevelType w:val="hybridMultilevel"/>
    <w:tmpl w:val="2BE6848C"/>
    <w:lvl w:ilvl="0" w:tplc="51AEEE58">
      <w:start w:val="1"/>
      <w:numFmt w:val="decimal"/>
      <w:lvlText w:val="%1."/>
      <w:lvlJc w:val="left"/>
      <w:pPr>
        <w:ind w:left="1682" w:hanging="1020"/>
      </w:pPr>
      <w:rPr>
        <w:rFonts w:eastAsiaTheme="minorEastAsia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3">
    <w:nsid w:val="21E16913"/>
    <w:multiLevelType w:val="hybridMultilevel"/>
    <w:tmpl w:val="D4B6DA18"/>
    <w:lvl w:ilvl="0" w:tplc="DD2224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E6D7E1E"/>
    <w:multiLevelType w:val="hybridMultilevel"/>
    <w:tmpl w:val="94B6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F1A28"/>
    <w:rsid w:val="00016EE5"/>
    <w:rsid w:val="00020E97"/>
    <w:rsid w:val="00030B57"/>
    <w:rsid w:val="0004659E"/>
    <w:rsid w:val="0008043B"/>
    <w:rsid w:val="00096FCC"/>
    <w:rsid w:val="000C5B03"/>
    <w:rsid w:val="00107AD1"/>
    <w:rsid w:val="00137191"/>
    <w:rsid w:val="001623EA"/>
    <w:rsid w:val="00283031"/>
    <w:rsid w:val="00311C6B"/>
    <w:rsid w:val="00334336"/>
    <w:rsid w:val="00347442"/>
    <w:rsid w:val="003A46CB"/>
    <w:rsid w:val="003F1C7F"/>
    <w:rsid w:val="00441E3E"/>
    <w:rsid w:val="00512A5E"/>
    <w:rsid w:val="005319EB"/>
    <w:rsid w:val="00561DFA"/>
    <w:rsid w:val="00586834"/>
    <w:rsid w:val="005C43E9"/>
    <w:rsid w:val="005F1A28"/>
    <w:rsid w:val="00694BEE"/>
    <w:rsid w:val="006C0317"/>
    <w:rsid w:val="00707233"/>
    <w:rsid w:val="00727605"/>
    <w:rsid w:val="0080075D"/>
    <w:rsid w:val="00837EB1"/>
    <w:rsid w:val="008506E1"/>
    <w:rsid w:val="00865C45"/>
    <w:rsid w:val="008A6283"/>
    <w:rsid w:val="00912FE5"/>
    <w:rsid w:val="009146BD"/>
    <w:rsid w:val="00961863"/>
    <w:rsid w:val="00987A9B"/>
    <w:rsid w:val="009B183C"/>
    <w:rsid w:val="00A40296"/>
    <w:rsid w:val="00A62DB1"/>
    <w:rsid w:val="00A71BF9"/>
    <w:rsid w:val="00A76CDB"/>
    <w:rsid w:val="00AE2F74"/>
    <w:rsid w:val="00AE7478"/>
    <w:rsid w:val="00B1237C"/>
    <w:rsid w:val="00B520F0"/>
    <w:rsid w:val="00BD566B"/>
    <w:rsid w:val="00BF6668"/>
    <w:rsid w:val="00BF6A1E"/>
    <w:rsid w:val="00C32900"/>
    <w:rsid w:val="00C4667D"/>
    <w:rsid w:val="00C51D6D"/>
    <w:rsid w:val="00C533B0"/>
    <w:rsid w:val="00C643F6"/>
    <w:rsid w:val="00CB40B4"/>
    <w:rsid w:val="00DB115A"/>
    <w:rsid w:val="00DB2B12"/>
    <w:rsid w:val="00DC3F18"/>
    <w:rsid w:val="00DE21BA"/>
    <w:rsid w:val="00DE55A0"/>
    <w:rsid w:val="00E70CC5"/>
    <w:rsid w:val="00E86E05"/>
    <w:rsid w:val="00EB38F2"/>
    <w:rsid w:val="00EB6DFA"/>
    <w:rsid w:val="00ED6F0F"/>
    <w:rsid w:val="00EF2798"/>
    <w:rsid w:val="00F932F0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CDB"/>
  </w:style>
  <w:style w:type="paragraph" w:styleId="1">
    <w:name w:val="heading 1"/>
    <w:basedOn w:val="a"/>
    <w:next w:val="a"/>
    <w:link w:val="10"/>
    <w:qFormat/>
    <w:rsid w:val="009B183C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A28"/>
    <w:pPr>
      <w:spacing w:after="0" w:line="240" w:lineRule="auto"/>
    </w:pPr>
  </w:style>
  <w:style w:type="character" w:styleId="a4">
    <w:name w:val="Hyperlink"/>
    <w:basedOn w:val="a0"/>
    <w:semiHidden/>
    <w:rsid w:val="00912FE5"/>
    <w:rPr>
      <w:color w:val="0651A9"/>
      <w:u w:val="single"/>
    </w:rPr>
  </w:style>
  <w:style w:type="paragraph" w:styleId="a5">
    <w:name w:val="Normal (Web)"/>
    <w:basedOn w:val="a"/>
    <w:semiHidden/>
    <w:rsid w:val="00912FE5"/>
    <w:pPr>
      <w:spacing w:before="19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912FE5"/>
    <w:rPr>
      <w:b/>
      <w:bCs/>
    </w:rPr>
  </w:style>
  <w:style w:type="table" w:customStyle="1" w:styleId="Calendar2">
    <w:name w:val="Calendar 2"/>
    <w:basedOn w:val="a1"/>
    <w:uiPriority w:val="99"/>
    <w:qFormat/>
    <w:rsid w:val="00912FE5"/>
    <w:pPr>
      <w:spacing w:after="0" w:line="240" w:lineRule="auto"/>
      <w:jc w:val="center"/>
    </w:pPr>
    <w:rPr>
      <w:sz w:val="28"/>
      <w:szCs w:val="28"/>
      <w:lang w:eastAsia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onsPlusNormal">
    <w:name w:val="ConsPlusNormal"/>
    <w:uiPriority w:val="99"/>
    <w:rsid w:val="00FF6F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B1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96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6FCC"/>
  </w:style>
  <w:style w:type="paragraph" w:styleId="ab">
    <w:name w:val="footer"/>
    <w:basedOn w:val="a"/>
    <w:link w:val="ac"/>
    <w:uiPriority w:val="99"/>
    <w:semiHidden/>
    <w:unhideWhenUsed/>
    <w:rsid w:val="00096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96FCC"/>
  </w:style>
  <w:style w:type="paragraph" w:styleId="ad">
    <w:name w:val="List Paragraph"/>
    <w:basedOn w:val="a"/>
    <w:uiPriority w:val="34"/>
    <w:qFormat/>
    <w:rsid w:val="00C533B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B183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e">
    <w:name w:val="Гипертекстовая ссылка"/>
    <w:basedOn w:val="a0"/>
    <w:uiPriority w:val="99"/>
    <w:rsid w:val="008A6283"/>
    <w:rPr>
      <w:color w:val="008000"/>
    </w:rPr>
  </w:style>
  <w:style w:type="paragraph" w:customStyle="1" w:styleId="af">
    <w:name w:val="Прижатый влево"/>
    <w:basedOn w:val="a"/>
    <w:next w:val="a"/>
    <w:uiPriority w:val="99"/>
    <w:rsid w:val="008A628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9197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9197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EA61B-B040-40AC-ABAA-D86C68096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2825</Words>
  <Characters>16106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18894</CharactersWithSpaces>
  <SharedDoc>false</SharedDoc>
  <HLinks>
    <vt:vector size="18" baseType="variant">
      <vt:variant>
        <vt:i4>1703975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sub_602</vt:lpwstr>
      </vt:variant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garantf1://12091970.0/</vt:lpwstr>
      </vt:variant>
      <vt:variant>
        <vt:lpwstr/>
      </vt:variant>
      <vt:variant>
        <vt:i4>7077946</vt:i4>
      </vt:variant>
      <vt:variant>
        <vt:i4>0</vt:i4>
      </vt:variant>
      <vt:variant>
        <vt:i4>0</vt:i4>
      </vt:variant>
      <vt:variant>
        <vt:i4>5</vt:i4>
      </vt:variant>
      <vt:variant>
        <vt:lpwstr>garantf1://12091970.0/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</cp:revision>
  <cp:lastPrinted>2012-01-13T10:51:00Z</cp:lastPrinted>
  <dcterms:created xsi:type="dcterms:W3CDTF">2012-01-13T15:09:00Z</dcterms:created>
  <dcterms:modified xsi:type="dcterms:W3CDTF">2012-01-17T05:26:00Z</dcterms:modified>
</cp:coreProperties>
</file>