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D43" w:rsidRPr="00250D43" w:rsidRDefault="00250D43" w:rsidP="00250D43">
      <w:pPr>
        <w:shd w:val="clear" w:color="auto" w:fill="FFFFFF"/>
        <w:spacing w:before="100" w:beforeAutospacing="1" w:after="100" w:afterAutospacing="1" w:line="450" w:lineRule="atLeast"/>
        <w:jc w:val="center"/>
        <w:outlineLvl w:val="3"/>
        <w:rPr>
          <w:rFonts w:ascii="Museo700" w:eastAsia="Times New Roman" w:hAnsi="Museo700" w:cs="Times New Roman"/>
          <w:b/>
          <w:bCs/>
          <w:color w:val="333333"/>
          <w:sz w:val="23"/>
          <w:szCs w:val="23"/>
          <w:lang w:eastAsia="ru-RU"/>
        </w:rPr>
      </w:pPr>
      <w:r w:rsidRPr="00250D43">
        <w:rPr>
          <w:rFonts w:ascii="Museo700" w:eastAsia="Times New Roman" w:hAnsi="Museo700" w:cs="Times New Roman"/>
          <w:b/>
          <w:bCs/>
          <w:color w:val="333333"/>
          <w:sz w:val="23"/>
          <w:szCs w:val="23"/>
          <w:lang w:eastAsia="ru-RU"/>
        </w:rPr>
        <w:t>Сообщение о поступившем ходатайстве об установлении публичного сервитута</w:t>
      </w:r>
      <w:r w:rsidR="007B7730">
        <w:rPr>
          <w:rFonts w:ascii="Museo700" w:eastAsia="Times New Roman" w:hAnsi="Museo700" w:cs="Times New Roman"/>
          <w:b/>
          <w:bCs/>
          <w:color w:val="333333"/>
          <w:sz w:val="23"/>
          <w:szCs w:val="23"/>
          <w:lang w:eastAsia="ru-RU"/>
        </w:rPr>
        <w:t xml:space="preserve"> </w:t>
      </w:r>
      <w:r w:rsidR="00DA377A" w:rsidRPr="00DA377A">
        <w:rPr>
          <w:rFonts w:ascii="Museo700" w:eastAsia="Times New Roman" w:hAnsi="Museo700" w:cs="Times New Roman"/>
          <w:b/>
          <w:bCs/>
          <w:color w:val="333333"/>
          <w:sz w:val="23"/>
          <w:szCs w:val="23"/>
          <w:lang w:eastAsia="ru-RU"/>
        </w:rPr>
        <w:t>для использования земель и земельных участков в целях</w:t>
      </w:r>
      <w:r w:rsidR="00DA377A" w:rsidRPr="00250D43">
        <w:rPr>
          <w:rFonts w:ascii="Museo700" w:eastAsia="Times New Roman" w:hAnsi="Museo700" w:cs="Times New Roman"/>
          <w:b/>
          <w:bCs/>
          <w:color w:val="333333"/>
          <w:sz w:val="23"/>
          <w:szCs w:val="23"/>
          <w:lang w:eastAsia="ru-RU"/>
        </w:rPr>
        <w:t xml:space="preserve"> </w:t>
      </w:r>
      <w:r w:rsidR="007B7730" w:rsidRPr="007B7730">
        <w:rPr>
          <w:rFonts w:ascii="Museo700" w:eastAsia="Times New Roman" w:hAnsi="Museo700" w:cs="Times New Roman"/>
          <w:b/>
          <w:bCs/>
          <w:color w:val="333333"/>
          <w:sz w:val="23"/>
          <w:szCs w:val="23"/>
          <w:lang w:eastAsia="ru-RU"/>
        </w:rPr>
        <w:t>строительства линейного объекта «Строительство второй нитки магистрального трубопровода МТ-1»</w:t>
      </w:r>
    </w:p>
    <w:p w:rsidR="00250D43" w:rsidRPr="00250D43" w:rsidRDefault="00250D43" w:rsidP="00250D43">
      <w:pPr>
        <w:shd w:val="clear" w:color="auto" w:fill="FFFFFF"/>
        <w:spacing w:after="270" w:line="300" w:lineRule="atLeast"/>
        <w:jc w:val="both"/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</w:pPr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1. Уполномоченный орган, которым рассматривается ходатайство об установлении публичного сервитута: администрация муниципального образования Темрюкский район.</w:t>
      </w:r>
    </w:p>
    <w:p w:rsidR="00250D43" w:rsidRPr="00250D43" w:rsidRDefault="00250D43" w:rsidP="00250D43">
      <w:pPr>
        <w:shd w:val="clear" w:color="auto" w:fill="FFFFFF"/>
        <w:spacing w:after="270" w:line="300" w:lineRule="atLeast"/>
        <w:jc w:val="both"/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</w:pPr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 xml:space="preserve">2. Наименование лица, обратившегося с ходатайством об установлении публичного сервитута: </w:t>
      </w:r>
      <w:r w:rsidR="007B7730" w:rsidRPr="00A7112C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администрация муниципального образования Темрюкский район</w:t>
      </w:r>
      <w:r w:rsidRPr="00A7112C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.</w:t>
      </w:r>
      <w:bookmarkStart w:id="0" w:name="_GoBack"/>
      <w:bookmarkEnd w:id="0"/>
    </w:p>
    <w:p w:rsidR="00250D43" w:rsidRPr="00250D43" w:rsidRDefault="00250D43" w:rsidP="00250D43">
      <w:pPr>
        <w:shd w:val="clear" w:color="auto" w:fill="FFFFFF"/>
        <w:spacing w:after="270" w:line="300" w:lineRule="atLeast"/>
        <w:jc w:val="both"/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</w:pPr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 3. Адрес (или иное описание местоположения)*, а также кадастровые номера земельных участков, в отношении которых испрашивается публичный сервитут: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1"/>
        <w:gridCol w:w="3200"/>
        <w:gridCol w:w="5784"/>
      </w:tblGrid>
      <w:tr w:rsidR="00250D43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250D43" w:rsidRPr="00250D43" w:rsidRDefault="00250D43" w:rsidP="00250D43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250D43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250D43" w:rsidRPr="00250D43" w:rsidRDefault="00250D43" w:rsidP="00250D43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250D43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Кадастровый номер земельного участка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250D43" w:rsidRPr="00250D43" w:rsidRDefault="00250D43" w:rsidP="00250D43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250D43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Адрес (местоположение)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23:30:0203007:2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23:30:0203009:2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границах АФ 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 АОЗТ, участок № 8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23:30:0203000:222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в границах ЗАО 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23:30:0203000:274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в границах ЗАО 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23:30:0203000:223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в границах ЗАО 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23:30:0203000:224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в границах ЗАО 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23:30:0203000:279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в границах ЗАО 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DA377A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23:30:0203000:166 входит в состав 23:30:0000000:4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DA377A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Автодорога, "</w:t>
            </w:r>
            <w:proofErr w:type="spellStart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Фонталовская</w:t>
            </w:r>
            <w:proofErr w:type="spellEnd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-Татарский"</w:t>
            </w:r>
            <w:r w:rsidR="007B7730"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 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23:30:0203000:225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в границах ЗАО 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23:30:0203000:280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в границах ЗАО 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23:30:0203000:227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в границах ЗАО 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23:30:0203000:271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 xml:space="preserve">Краснодарский край, р-н Темрюкский, в границах ЗАО </w:t>
            </w: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lastRenderedPageBreak/>
              <w:t>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Фонтал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lastRenderedPageBreak/>
              <w:t>13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23:30:0204000:489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границах ОАО "Юбилейное"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23:30:0204000:418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границах ОАО "Юбилейное"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23:30:0204000:119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23:30:0204000:559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23:30:0204000:120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23:30:0204000:490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границах ОАО "Юбилейное"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23:30:0204000:543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Темрюкский,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23:30:0204000:200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23:30:0204000:186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23:30:0204000:184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23:30:0204000:176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23:30:0204000:193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23:30:0204000:211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23:30:0204000:239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23:30:0204000:199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23:30:0204000:182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23:30:0204000:188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23:30:0204000:190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 xml:space="preserve">край Краснодарский, р-н Темрюкский, в 1 км. севернее п. </w:t>
            </w: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lastRenderedPageBreak/>
              <w:t>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lastRenderedPageBreak/>
              <w:t>31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23:30:0204000:196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23:30:0204000:194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23:30:0204000:243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1 км. севернее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23:30:0204000:494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границах ОАО "Юбилейное"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23:30:0204009:3829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границах ОАО "Юбилейное"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23:30:0204009:3377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п. Юбилейный, ул. Садовая, 25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23:30:0204009:4050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Темрюкский,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23:30:0204009:4049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Темрюкский, п. Юбилейный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DA377A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23:30:0000000:2782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23:30:0000000:2793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23:30:0000000:2761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23:30:0204012:21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п. Юбилейный, на землях ОАО "Юбилейное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23:30:0204012:1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на землях ОАО "Юбилейное"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23:30:0503000:166 входит в состав 23:30:0000000:3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DA377A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район, пол. отв. ж/д, напр. "</w:t>
            </w:r>
            <w:proofErr w:type="spellStart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Темр</w:t>
            </w:r>
            <w:proofErr w:type="spellEnd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.-п. Кавказ"; "</w:t>
            </w:r>
            <w:proofErr w:type="spellStart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Темр</w:t>
            </w:r>
            <w:proofErr w:type="spellEnd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 xml:space="preserve">.-п. </w:t>
            </w:r>
            <w:proofErr w:type="spellStart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Темр</w:t>
            </w:r>
            <w:proofErr w:type="spellEnd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."; "</w:t>
            </w:r>
            <w:proofErr w:type="spellStart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Темр</w:t>
            </w:r>
            <w:proofErr w:type="spellEnd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.-Ан"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23:30:0000000:4068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район, п. Сенной, Северо-Восточная тер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23:30:0000000:2794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23:30:0503000:165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Темрюкский, п. Сенной, тер. Промышленная, уч. 1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23:30:0503000:281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Темрюкский, п. Сенной, тер. Северо-Восточная, уч. 24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23:30:0503000:291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Темрюкский, п. Сенной, тер. Северо-Восточная, уч. 25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lastRenderedPageBreak/>
              <w:t>50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23:30:0503000:10139 входит в состав 23:00:0000000:75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DA377A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 xml:space="preserve">Краснодарский край, р-н Темрюкский, Электросетевой комплекс ПС-35/10 </w:t>
            </w:r>
            <w:proofErr w:type="spellStart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кВ</w:t>
            </w:r>
            <w:proofErr w:type="spellEnd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 xml:space="preserve"> "</w:t>
            </w:r>
            <w:proofErr w:type="spellStart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Фанагория</w:t>
            </w:r>
            <w:proofErr w:type="spellEnd"/>
            <w:r w:rsidRPr="00DA377A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 с прилегающими ВЛ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23:30:0503000:3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Темрюкский, п. Сенной, тер. Северо-Восточная, уч. 2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23:30:0503000:247 входит в состав 23:30:0000000:5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Автодорога, "Пересыпь-Соленый"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23:30:0301006:39 входит в состав 23:30:0301000:466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 xml:space="preserve">край Краснодарский, р-н Темрюкский, в границах ОАО 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винсовхоз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-завод "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Ахтанизовский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"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23:30:0000000:2240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23:30:0000000:2254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23:30:0301006:42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23:30:0901005:9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 xml:space="preserve">Краснодарский край, Темрюкский р-н, 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Старотитаровское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 xml:space="preserve"> сельское поселение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23:30:0000000:287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ФАД М-25 "Новороссийск-Керченский пролив (на Симферополь)" км 75+572-км 145+100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DA377A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23:30:0000000:1867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 xml:space="preserve">Краснодарский край, Темрюкский район, </w:t>
            </w:r>
            <w:proofErr w:type="spellStart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Старотитаровское</w:t>
            </w:r>
            <w:proofErr w:type="spellEnd"/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 xml:space="preserve"> сельское поселение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23:30:0901000:13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край Краснодарский, р-н Темрюкский, в границах ОАО АФ "Восход", участок № 2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23:30:0901000:10247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23:30:0901000:10296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р-н. Темрюкский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23:30:0901000:10029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р-н Темрюкский, в земельном массиве ОАО АФ "Восход", северо-западнее ст. Старотитаровской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23:30:0000000:2057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23:30:0203000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23:30:0203011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23:30:0204009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23:30:0204010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lastRenderedPageBreak/>
              <w:t>72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23:30:0204012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23:30:0503000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23:30:0503001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23:30:0301006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23:30:0503004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23:30:0901005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7B7730" w:rsidRPr="00250D43" w:rsidTr="00250D43"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23:30:0901000</w:t>
            </w:r>
          </w:p>
        </w:tc>
        <w:tc>
          <w:tcPr>
            <w:tcW w:w="0" w:type="auto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7B7730" w:rsidRPr="007B7730" w:rsidRDefault="007B7730" w:rsidP="007B7730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7B7730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Краснодарский край, Темрюкский район</w:t>
            </w:r>
          </w:p>
        </w:tc>
      </w:tr>
      <w:tr w:rsidR="00250D43" w:rsidRPr="00250D43" w:rsidTr="00250D43">
        <w:tc>
          <w:tcPr>
            <w:tcW w:w="0" w:type="auto"/>
            <w:gridSpan w:val="3"/>
            <w:tcBorders>
              <w:top w:val="single" w:sz="6" w:space="0" w:color="DBE2E6"/>
              <w:left w:val="single" w:sz="6" w:space="0" w:color="DBE2E6"/>
              <w:bottom w:val="single" w:sz="6" w:space="0" w:color="DBE2E6"/>
              <w:right w:val="single" w:sz="6" w:space="0" w:color="DBE2E6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250D43" w:rsidRPr="00250D43" w:rsidRDefault="00250D43" w:rsidP="00250D43">
            <w:pPr>
              <w:spacing w:after="0" w:line="300" w:lineRule="atLeast"/>
              <w:jc w:val="center"/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</w:pPr>
            <w:r w:rsidRPr="00250D43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* согласно общедоступным сведениям публичной кадастровой карты (</w:t>
            </w:r>
            <w:hyperlink r:id="rId5" w:history="1">
              <w:r w:rsidRPr="00250D43">
                <w:rPr>
                  <w:rFonts w:ascii="OpenSansSemiBold" w:eastAsia="Times New Roman" w:hAnsi="OpenSansSemiBold" w:cs="Times New Roman"/>
                  <w:color w:val="0099FF"/>
                  <w:sz w:val="20"/>
                  <w:szCs w:val="20"/>
                  <w:lang w:eastAsia="ru-RU"/>
                </w:rPr>
                <w:t>https://pkk5.rosreestr.ru/</w:t>
              </w:r>
            </w:hyperlink>
            <w:r w:rsidRPr="00250D43">
              <w:rPr>
                <w:rFonts w:ascii="OpenSansSemiBold" w:eastAsia="Times New Roman" w:hAnsi="OpenSansSemiBold" w:cs="Times New Roman"/>
                <w:color w:val="333333"/>
                <w:sz w:val="20"/>
                <w:szCs w:val="20"/>
                <w:lang w:eastAsia="ru-RU"/>
              </w:rPr>
              <w:t>)</w:t>
            </w:r>
          </w:p>
        </w:tc>
      </w:tr>
    </w:tbl>
    <w:p w:rsidR="00250D43" w:rsidRPr="00250D43" w:rsidRDefault="00250D43" w:rsidP="00250D43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250D43">
        <w:rPr>
          <w:rFonts w:ascii="OpenSansSemiBold" w:eastAsia="Times New Roman" w:hAnsi="OpenSansSemiBold" w:cs="Times New Roman"/>
          <w:color w:val="000000"/>
          <w:szCs w:val="24"/>
          <w:lang w:eastAsia="ru-RU"/>
        </w:rPr>
        <w:br/>
      </w:r>
    </w:p>
    <w:p w:rsidR="00250D43" w:rsidRPr="00250D43" w:rsidRDefault="00250D43" w:rsidP="00250D43">
      <w:pPr>
        <w:shd w:val="clear" w:color="auto" w:fill="FFFFFF"/>
        <w:spacing w:after="270" w:line="300" w:lineRule="atLeast"/>
        <w:jc w:val="both"/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</w:pPr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 xml:space="preserve">4.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а также подать заявления об учете прав на указанные земельные участки (в случае, если права на них не зарегистрированы в Едином государственном реестре недвижимости) можно по адресу: Краснодарский край, Темрюкский район, г. Темрюк, ул. Ленина, д. 65, </w:t>
      </w:r>
      <w:proofErr w:type="spellStart"/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каб</w:t>
      </w:r>
      <w:proofErr w:type="spellEnd"/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. 12/4, тел.: 8(86148)6-02-39; понедельник – пятница с 9 до 12 часов. Заявления об учете прав на земельные участки принимаются в течение 30 дней со дня официального опубликования настоящего сообщения. В заявлениях указывается способ связи с правообладателем земельных участков, в том числе их почтовый адрес и (или) адрес электронной почты.</w:t>
      </w:r>
    </w:p>
    <w:p w:rsidR="00250D43" w:rsidRPr="00250D43" w:rsidRDefault="00250D43" w:rsidP="00250D43">
      <w:pPr>
        <w:shd w:val="clear" w:color="auto" w:fill="FFFFFF"/>
        <w:spacing w:after="270" w:line="300" w:lineRule="atLeast"/>
        <w:jc w:val="both"/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</w:pPr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 5. Сообщение о поступившем ходатайстве, а также описание местоположения границ публичного сервитута, размещено на официальном сайте администрации муниципального образования Темрюкский район в информационно-телекоммуникационной сети «Интернет» (</w:t>
      </w:r>
      <w:hyperlink r:id="rId6" w:history="1">
        <w:r w:rsidRPr="00250D43">
          <w:rPr>
            <w:rFonts w:ascii="OpenSansSemiBold" w:eastAsia="Times New Roman" w:hAnsi="OpenSansSemiBold" w:cs="Times New Roman"/>
            <w:color w:val="0099FF"/>
            <w:sz w:val="19"/>
            <w:szCs w:val="19"/>
            <w:lang w:eastAsia="ru-RU"/>
          </w:rPr>
          <w:t>http://www.temryuk.ru/</w:t>
        </w:r>
      </w:hyperlink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).</w:t>
      </w:r>
    </w:p>
    <w:p w:rsidR="00250D43" w:rsidRPr="00250D43" w:rsidRDefault="00250D43" w:rsidP="00250D43">
      <w:pPr>
        <w:shd w:val="clear" w:color="auto" w:fill="FFFFFF"/>
        <w:spacing w:after="270" w:line="300" w:lineRule="atLeast"/>
        <w:jc w:val="both"/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</w:pPr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 6. Обоснование необходимости установления публичного сервитута:</w:t>
      </w:r>
    </w:p>
    <w:p w:rsidR="00250D43" w:rsidRPr="00250D43" w:rsidRDefault="00071084" w:rsidP="00250D43">
      <w:pPr>
        <w:shd w:val="clear" w:color="auto" w:fill="FFFFFF"/>
        <w:spacing w:after="270" w:line="300" w:lineRule="atLeast"/>
        <w:jc w:val="both"/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</w:pPr>
      <w:r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 xml:space="preserve">Постановление администрации муниципального образования Темрюкский район от 18.12.2018г. № 1727  «Об утверждении проекта планировки территории (проект планировки и проект межевания) для строительства </w:t>
      </w:r>
      <w:r w:rsidRPr="00071084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линейного объекта «Строительство второй нитки магистрального трубопровода МТ-1»</w:t>
      </w:r>
      <w:r w:rsidR="00250D43"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.</w:t>
      </w:r>
    </w:p>
    <w:p w:rsidR="00250D43" w:rsidRPr="00250D43" w:rsidRDefault="00250D43" w:rsidP="00250D43">
      <w:pPr>
        <w:shd w:val="clear" w:color="auto" w:fill="FFFFFF"/>
        <w:spacing w:after="270" w:line="300" w:lineRule="atLeast"/>
        <w:jc w:val="both"/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</w:pPr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t>Правообладатели земельных участков, подавшие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  <w:r w:rsidRPr="00250D43">
        <w:rPr>
          <w:rFonts w:ascii="OpenSansSemiBold" w:eastAsia="Times New Roman" w:hAnsi="OpenSansSemiBold" w:cs="Times New Roman"/>
          <w:color w:val="333333"/>
          <w:sz w:val="19"/>
          <w:szCs w:val="19"/>
          <w:lang w:eastAsia="ru-RU"/>
        </w:rPr>
        <w:br/>
      </w:r>
    </w:p>
    <w:p w:rsidR="00F354CE" w:rsidRDefault="00F354CE"/>
    <w:sectPr w:rsidR="00F354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useo700">
    <w:altName w:val="Times New Roman"/>
    <w:panose1 w:val="00000000000000000000"/>
    <w:charset w:val="00"/>
    <w:family w:val="roman"/>
    <w:notTrueType/>
    <w:pitch w:val="default"/>
  </w:font>
  <w:font w:name="OpenSansSemi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D43"/>
    <w:rsid w:val="00071084"/>
    <w:rsid w:val="00250D43"/>
    <w:rsid w:val="007B7730"/>
    <w:rsid w:val="008D71E1"/>
    <w:rsid w:val="00A7112C"/>
    <w:rsid w:val="00DA377A"/>
    <w:rsid w:val="00F354CE"/>
    <w:rsid w:val="00FB0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1E1"/>
    <w:rPr>
      <w:rFonts w:ascii="Times New Roman" w:hAnsi="Times New Roman"/>
    </w:rPr>
  </w:style>
  <w:style w:type="paragraph" w:styleId="4">
    <w:name w:val="heading 4"/>
    <w:basedOn w:val="a"/>
    <w:link w:val="40"/>
    <w:uiPriority w:val="9"/>
    <w:qFormat/>
    <w:rsid w:val="00250D43"/>
    <w:pPr>
      <w:spacing w:before="100" w:beforeAutospacing="1" w:after="100" w:afterAutospacing="1" w:line="240" w:lineRule="auto"/>
      <w:outlineLvl w:val="3"/>
    </w:pPr>
    <w:rPr>
      <w:rFonts w:eastAsia="Times New Roman" w:cs="Times New Roman"/>
      <w:b/>
      <w:bCs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250D43"/>
    <w:rPr>
      <w:rFonts w:ascii="Times New Roman" w:eastAsia="Times New Roman" w:hAnsi="Times New Roman" w:cs="Times New Roman"/>
      <w:b/>
      <w:bCs/>
      <w:szCs w:val="24"/>
      <w:lang w:eastAsia="ru-RU"/>
    </w:rPr>
  </w:style>
  <w:style w:type="paragraph" w:styleId="a3">
    <w:name w:val="Normal (Web)"/>
    <w:basedOn w:val="a"/>
    <w:uiPriority w:val="99"/>
    <w:unhideWhenUsed/>
    <w:rsid w:val="00250D43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50D4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1E1"/>
    <w:rPr>
      <w:rFonts w:ascii="Times New Roman" w:hAnsi="Times New Roman"/>
    </w:rPr>
  </w:style>
  <w:style w:type="paragraph" w:styleId="4">
    <w:name w:val="heading 4"/>
    <w:basedOn w:val="a"/>
    <w:link w:val="40"/>
    <w:uiPriority w:val="9"/>
    <w:qFormat/>
    <w:rsid w:val="00250D43"/>
    <w:pPr>
      <w:spacing w:before="100" w:beforeAutospacing="1" w:after="100" w:afterAutospacing="1" w:line="240" w:lineRule="auto"/>
      <w:outlineLvl w:val="3"/>
    </w:pPr>
    <w:rPr>
      <w:rFonts w:eastAsia="Times New Roman" w:cs="Times New Roman"/>
      <w:b/>
      <w:bCs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250D43"/>
    <w:rPr>
      <w:rFonts w:ascii="Times New Roman" w:eastAsia="Times New Roman" w:hAnsi="Times New Roman" w:cs="Times New Roman"/>
      <w:b/>
      <w:bCs/>
      <w:szCs w:val="24"/>
      <w:lang w:eastAsia="ru-RU"/>
    </w:rPr>
  </w:style>
  <w:style w:type="paragraph" w:styleId="a3">
    <w:name w:val="Normal (Web)"/>
    <w:basedOn w:val="a"/>
    <w:uiPriority w:val="99"/>
    <w:unhideWhenUsed/>
    <w:rsid w:val="00250D43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50D4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48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emryuk.ru/" TargetMode="External"/><Relationship Id="rId5" Type="http://schemas.openxmlformats.org/officeDocument/2006/relationships/hyperlink" Target="https://pkk5.rosreestr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5</Pages>
  <Words>1323</Words>
  <Characters>7545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Лукина</dc:creator>
  <cp:lastModifiedBy>Олег Полижаев</cp:lastModifiedBy>
  <cp:revision>5</cp:revision>
  <dcterms:created xsi:type="dcterms:W3CDTF">2021-02-16T08:27:00Z</dcterms:created>
  <dcterms:modified xsi:type="dcterms:W3CDTF">2021-09-07T14:04:00Z</dcterms:modified>
</cp:coreProperties>
</file>