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  <w:r w:rsidRPr="006D2BEC">
        <w:rPr>
          <w:rFonts w:ascii="Times New Roman" w:hAnsi="Times New Roman" w:cs="Times New Roman"/>
          <w:b/>
          <w:noProof/>
          <w:color w:val="00000A"/>
          <w:kern w:val="1"/>
          <w:sz w:val="28"/>
          <w:szCs w:val="28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2385695</wp:posOffset>
            </wp:positionH>
            <wp:positionV relativeFrom="paragraph">
              <wp:posOffset>-128270</wp:posOffset>
            </wp:positionV>
            <wp:extent cx="781050" cy="1038225"/>
            <wp:effectExtent l="19050" t="0" r="0" b="0"/>
            <wp:wrapNone/>
            <wp:docPr id="2" name="Рисунок 2" descr="Старотитаровское СП-ко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таротитаровское СП-кон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4945" t="33571" r="130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6D2BEC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6D2BEC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6D2BEC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6D2BEC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6D2BEC">
        <w:rPr>
          <w:rFonts w:ascii="Times New Roman" w:hAnsi="Times New Roman"/>
          <w:b/>
          <w:sz w:val="28"/>
          <w:szCs w:val="28"/>
        </w:rPr>
        <w:t xml:space="preserve"> Е Ш Е Н И Е </w:t>
      </w:r>
      <w:r w:rsidR="00F5765D" w:rsidRPr="006D2BEC">
        <w:rPr>
          <w:rFonts w:ascii="Times New Roman" w:hAnsi="Times New Roman"/>
          <w:b/>
          <w:sz w:val="28"/>
          <w:szCs w:val="28"/>
        </w:rPr>
        <w:t xml:space="preserve">№ </w:t>
      </w:r>
      <w:r w:rsidR="005B41FD">
        <w:rPr>
          <w:rFonts w:ascii="Times New Roman" w:hAnsi="Times New Roman"/>
          <w:b/>
          <w:sz w:val="28"/>
          <w:szCs w:val="28"/>
        </w:rPr>
        <w:t>243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5B41F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LXI</w:t>
      </w:r>
      <w:r w:rsidR="00F5765D" w:rsidRPr="006D2BEC">
        <w:rPr>
          <w:rFonts w:ascii="Times New Roman" w:hAnsi="Times New Roman"/>
          <w:sz w:val="28"/>
          <w:szCs w:val="28"/>
        </w:rPr>
        <w:t xml:space="preserve">    сессия                                                                         созыва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6D2BEC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6D2BEC">
        <w:rPr>
          <w:rFonts w:ascii="Times New Roman" w:hAnsi="Times New Roman"/>
          <w:sz w:val="28"/>
          <w:szCs w:val="28"/>
        </w:rPr>
        <w:t>«</w:t>
      </w:r>
      <w:r w:rsidR="00C119B4">
        <w:rPr>
          <w:rFonts w:ascii="Times New Roman" w:hAnsi="Times New Roman"/>
          <w:sz w:val="28"/>
          <w:szCs w:val="28"/>
        </w:rPr>
        <w:t xml:space="preserve"> </w:t>
      </w:r>
      <w:r w:rsidR="005B41FD">
        <w:rPr>
          <w:rFonts w:ascii="Times New Roman" w:hAnsi="Times New Roman"/>
          <w:sz w:val="28"/>
          <w:szCs w:val="28"/>
        </w:rPr>
        <w:t>30</w:t>
      </w:r>
      <w:r w:rsidR="00C119B4">
        <w:rPr>
          <w:rFonts w:ascii="Times New Roman" w:hAnsi="Times New Roman"/>
          <w:sz w:val="28"/>
          <w:szCs w:val="28"/>
        </w:rPr>
        <w:t>»</w:t>
      </w:r>
      <w:r w:rsidR="005B41FD">
        <w:rPr>
          <w:rFonts w:ascii="Times New Roman" w:hAnsi="Times New Roman"/>
          <w:sz w:val="28"/>
          <w:szCs w:val="28"/>
        </w:rPr>
        <w:t xml:space="preserve"> июня</w:t>
      </w:r>
      <w:r w:rsidR="003640CA">
        <w:rPr>
          <w:rFonts w:ascii="Times New Roman" w:hAnsi="Times New Roman"/>
          <w:sz w:val="28"/>
          <w:szCs w:val="28"/>
        </w:rPr>
        <w:t xml:space="preserve"> </w:t>
      </w:r>
      <w:r w:rsidRPr="006D2BEC">
        <w:rPr>
          <w:rFonts w:ascii="Times New Roman" w:hAnsi="Times New Roman"/>
          <w:sz w:val="28"/>
          <w:szCs w:val="28"/>
        </w:rPr>
        <w:t>2023</w:t>
      </w:r>
      <w:r w:rsidR="00F5765D" w:rsidRPr="006D2BEC">
        <w:rPr>
          <w:rFonts w:ascii="Times New Roman" w:hAnsi="Times New Roman"/>
          <w:sz w:val="28"/>
          <w:szCs w:val="28"/>
        </w:rPr>
        <w:t xml:space="preserve"> года                                                 ст. Старотитаровская</w:t>
      </w: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kern w:val="2"/>
          <w:sz w:val="28"/>
          <w:szCs w:val="28"/>
          <w:lang w:eastAsia="zh-CN"/>
        </w:rPr>
      </w:pP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О внесении изменений в решение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val="en-US" w:eastAsia="zh-CN"/>
        </w:rPr>
        <w:t>XXIII</w:t>
      </w:r>
      <w:r w:rsidR="006D2BEC"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сессии Совета Старотитаровского сельского поселения Темрюкского района </w:t>
      </w:r>
      <w:r w:rsidR="00DC1B09" w:rsidRPr="006D2BEC">
        <w:rPr>
          <w:rFonts w:ascii="Times New Roman" w:hAnsi="Times New Roman" w:cs="Times New Roman"/>
          <w:b/>
          <w:kern w:val="1"/>
          <w:sz w:val="28"/>
          <w:szCs w:val="28"/>
          <w:lang w:val="en-US" w:eastAsia="zh-CN"/>
        </w:rPr>
        <w:t>III</w:t>
      </w:r>
      <w:r w:rsidR="00DC1B09"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созыва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>от 29</w:t>
      </w:r>
      <w:r w:rsidR="006D2BEC"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>февраля 2016 года № 166</w:t>
      </w:r>
      <w:r w:rsidR="003640CA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>«Об утверждении схемы водоснабжения и водоотведения на территории Старотитаровского сельского поселения Темрюкского района в рамках утвержденной схемы водоснабжения и водоотведения»</w:t>
      </w: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 w:cs="Times New Roman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952BDB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567"/>
        <w:jc w:val="both"/>
        <w:rPr>
          <w:rFonts w:ascii="Times New Roman" w:hAnsi="Times New Roman" w:cs="Times New Roman"/>
          <w:spacing w:val="2"/>
          <w:sz w:val="28"/>
        </w:rPr>
      </w:pPr>
      <w:r w:rsidRPr="006D2BEC">
        <w:rPr>
          <w:rFonts w:ascii="Times New Roman" w:hAnsi="Times New Roman" w:cs="Times New Roman"/>
          <w:spacing w:val="2"/>
          <w:sz w:val="28"/>
        </w:rPr>
        <w:t>В соответствии со статьёй 14 Федерального закона от 6 октября 2003 года № 131-ФЗ «Об общих принципах организации местного самоуправления в Российской Федерации», пунктом 4 статьи 6 Федерального з</w:t>
      </w:r>
      <w:r w:rsidR="00487DAE">
        <w:rPr>
          <w:rFonts w:ascii="Times New Roman" w:hAnsi="Times New Roman" w:cs="Times New Roman"/>
          <w:spacing w:val="2"/>
          <w:sz w:val="28"/>
        </w:rPr>
        <w:t>акона</w:t>
      </w:r>
      <w:r w:rsidR="001F3269">
        <w:rPr>
          <w:rFonts w:ascii="Times New Roman" w:hAnsi="Times New Roman" w:cs="Times New Roman"/>
          <w:spacing w:val="2"/>
          <w:sz w:val="28"/>
        </w:rPr>
        <w:t xml:space="preserve">                    </w:t>
      </w:r>
      <w:r w:rsidR="00487DAE">
        <w:rPr>
          <w:rFonts w:ascii="Times New Roman" w:hAnsi="Times New Roman" w:cs="Times New Roman"/>
          <w:spacing w:val="2"/>
          <w:sz w:val="28"/>
        </w:rPr>
        <w:t xml:space="preserve">  от 7 декабря 2011 года </w:t>
      </w:r>
      <w:r w:rsidRPr="006D2BEC">
        <w:rPr>
          <w:rFonts w:ascii="Times New Roman" w:hAnsi="Times New Roman" w:cs="Times New Roman"/>
          <w:spacing w:val="2"/>
          <w:sz w:val="28"/>
        </w:rPr>
        <w:t xml:space="preserve">№ 416-ФЗ «О водоснабжении и водоотведении», </w:t>
      </w:r>
      <w:r w:rsidR="000101FC" w:rsidRPr="006D2BEC">
        <w:rPr>
          <w:rFonts w:ascii="Times New Roman" w:hAnsi="Times New Roman" w:cs="Times New Roman"/>
          <w:spacing w:val="2"/>
          <w:sz w:val="28"/>
        </w:rPr>
        <w:t xml:space="preserve">на </w:t>
      </w:r>
      <w:r w:rsidR="000101FC" w:rsidRPr="009D046D">
        <w:rPr>
          <w:rFonts w:ascii="Times New Roman" w:hAnsi="Times New Roman" w:cs="Times New Roman"/>
          <w:spacing w:val="2"/>
          <w:sz w:val="28"/>
        </w:rPr>
        <w:t xml:space="preserve">основании письма </w:t>
      </w:r>
      <w:r w:rsidR="009D046D" w:rsidRPr="009D046D">
        <w:rPr>
          <w:rFonts w:ascii="Times New Roman" w:hAnsi="Times New Roman" w:cs="Times New Roman"/>
          <w:spacing w:val="2"/>
          <w:sz w:val="28"/>
        </w:rPr>
        <w:t>Государственного унитарного</w:t>
      </w:r>
      <w:r w:rsidR="009D046D">
        <w:rPr>
          <w:rFonts w:ascii="Times New Roman" w:hAnsi="Times New Roman" w:cs="Times New Roman"/>
          <w:spacing w:val="2"/>
          <w:sz w:val="28"/>
        </w:rPr>
        <w:t xml:space="preserve"> </w:t>
      </w:r>
      <w:r w:rsidR="009D046D" w:rsidRPr="009D046D">
        <w:rPr>
          <w:rFonts w:ascii="Times New Roman" w:hAnsi="Times New Roman" w:cs="Times New Roman"/>
          <w:spacing w:val="2"/>
          <w:sz w:val="28"/>
        </w:rPr>
        <w:t>предприятия Краснодарского края «</w:t>
      </w:r>
      <w:proofErr w:type="spellStart"/>
      <w:r w:rsidR="009D046D" w:rsidRPr="009D046D">
        <w:rPr>
          <w:rFonts w:ascii="Times New Roman" w:hAnsi="Times New Roman" w:cs="Times New Roman"/>
          <w:spacing w:val="2"/>
          <w:sz w:val="28"/>
        </w:rPr>
        <w:t>Кубаньводкомплекс</w:t>
      </w:r>
      <w:proofErr w:type="spellEnd"/>
      <w:r w:rsidR="009D046D" w:rsidRPr="009D046D">
        <w:rPr>
          <w:rFonts w:ascii="Times New Roman" w:hAnsi="Times New Roman" w:cs="Times New Roman"/>
          <w:spacing w:val="2"/>
          <w:sz w:val="28"/>
        </w:rPr>
        <w:t>» ремонтно-эксплуатационное управление «Таманский групповой водопровод» от 31.05.2023 года</w:t>
      </w:r>
      <w:proofErr w:type="gramStart"/>
      <w:r w:rsidR="009D046D" w:rsidRPr="009D046D">
        <w:rPr>
          <w:rFonts w:ascii="Times New Roman" w:hAnsi="Times New Roman" w:cs="Times New Roman"/>
          <w:spacing w:val="2"/>
          <w:sz w:val="28"/>
        </w:rPr>
        <w:t xml:space="preserve"> № Т</w:t>
      </w:r>
      <w:proofErr w:type="gramEnd"/>
      <w:r w:rsidR="009D046D" w:rsidRPr="009D046D">
        <w:rPr>
          <w:rFonts w:ascii="Times New Roman" w:hAnsi="Times New Roman" w:cs="Times New Roman"/>
          <w:spacing w:val="2"/>
          <w:sz w:val="28"/>
        </w:rPr>
        <w:t xml:space="preserve">ам ПЗ 1101                </w:t>
      </w:r>
      <w:r w:rsidR="000101FC" w:rsidRPr="009D046D">
        <w:rPr>
          <w:rFonts w:ascii="Times New Roman" w:hAnsi="Times New Roman" w:cs="Times New Roman"/>
          <w:spacing w:val="2"/>
          <w:sz w:val="28"/>
        </w:rPr>
        <w:t xml:space="preserve"> «О внесении изменений в схему водоснабжения и водоотведения»,</w:t>
      </w:r>
      <w:r w:rsidR="000101FC" w:rsidRPr="006D2BEC">
        <w:rPr>
          <w:rFonts w:ascii="Times New Roman" w:hAnsi="Times New Roman" w:cs="Times New Roman"/>
          <w:spacing w:val="2"/>
          <w:sz w:val="28"/>
        </w:rPr>
        <w:t xml:space="preserve"> в целях утверждённой «Инвестиционной программы ГУП КК «</w:t>
      </w:r>
      <w:proofErr w:type="spellStart"/>
      <w:r w:rsidR="000101FC" w:rsidRPr="006D2BEC">
        <w:rPr>
          <w:rFonts w:ascii="Times New Roman" w:hAnsi="Times New Roman" w:cs="Times New Roman"/>
          <w:spacing w:val="2"/>
          <w:sz w:val="28"/>
        </w:rPr>
        <w:t>Кубаньводкомплекс</w:t>
      </w:r>
      <w:proofErr w:type="spellEnd"/>
      <w:r w:rsidR="000101FC" w:rsidRPr="006D2BEC">
        <w:rPr>
          <w:rFonts w:ascii="Times New Roman" w:hAnsi="Times New Roman" w:cs="Times New Roman"/>
          <w:spacing w:val="2"/>
          <w:sz w:val="28"/>
        </w:rPr>
        <w:t xml:space="preserve">» в сфере холодного водоснабжения на 2019-2023 годы», </w:t>
      </w:r>
      <w:r w:rsidRPr="006D2BEC">
        <w:rPr>
          <w:rFonts w:ascii="Times New Roman" w:hAnsi="Times New Roman" w:cs="Times New Roman"/>
          <w:spacing w:val="2"/>
          <w:sz w:val="28"/>
        </w:rPr>
        <w:t xml:space="preserve">Совет Старотитаровского сельского поселения Темрюкского района </w:t>
      </w:r>
      <w:proofErr w:type="gramStart"/>
      <w:r w:rsidRPr="006D2BEC">
        <w:rPr>
          <w:rFonts w:ascii="Times New Roman" w:hAnsi="Times New Roman" w:cs="Times New Roman"/>
          <w:spacing w:val="2"/>
          <w:sz w:val="28"/>
        </w:rPr>
        <w:t>р</w:t>
      </w:r>
      <w:proofErr w:type="gramEnd"/>
      <w:r w:rsidRPr="006D2BEC">
        <w:rPr>
          <w:rFonts w:ascii="Times New Roman" w:hAnsi="Times New Roman" w:cs="Times New Roman"/>
          <w:spacing w:val="2"/>
          <w:sz w:val="28"/>
        </w:rPr>
        <w:t xml:space="preserve"> е ш и л:</w:t>
      </w:r>
    </w:p>
    <w:p w:rsidR="00F5765D" w:rsidRPr="006D2BEC" w:rsidRDefault="00F5765D" w:rsidP="00952BDB">
      <w:pPr>
        <w:pStyle w:val="a5"/>
        <w:widowControl w:val="0"/>
        <w:numPr>
          <w:ilvl w:val="0"/>
          <w:numId w:val="1"/>
        </w:numPr>
        <w:tabs>
          <w:tab w:val="left" w:pos="0"/>
          <w:tab w:val="left" w:pos="709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</w:rPr>
      </w:pP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Внести</w:t>
      </w:r>
      <w:r w:rsidR="000101FC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в </w:t>
      </w:r>
      <w:r w:rsidR="00BB358E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приложение к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решени</w:t>
      </w:r>
      <w:r w:rsidR="00BB358E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ю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XXIII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сессии Совета Старотитаровского сельского поселения Темрюкского района </w:t>
      </w:r>
      <w:r w:rsidR="000101FC" w:rsidRPr="006D2BEC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III</w:t>
      </w:r>
      <w:r w:rsidR="000101FC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созыва </w:t>
      </w:r>
      <w:r w:rsidR="00501BFE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                  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от 29 февраля 2016</w:t>
      </w:r>
      <w:r w:rsidR="00574239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года № 166 «Об утверждении схемы водоснабжения и водоотведения на территории Старотитаровского сельского поселения Темрюкского района в рамках утвержденной схемы водоснабжения и водоотведения»</w:t>
      </w:r>
      <w:r w:rsidR="00134B00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,</w:t>
      </w:r>
      <w:r w:rsidR="00BE16F7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="00134B00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изложив пункт 1</w:t>
      </w:r>
      <w:r w:rsidR="00BE16F7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.</w:t>
      </w:r>
      <w:r w:rsidR="006D2BEC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4.3</w:t>
      </w:r>
      <w:r w:rsidR="00675946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, 1.6</w:t>
      </w:r>
      <w:r w:rsidR="00134B00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в новой редакции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:</w:t>
      </w:r>
    </w:p>
    <w:p w:rsidR="006D2BEC" w:rsidRPr="006D2BEC" w:rsidRDefault="006D2BEC" w:rsidP="00952BDB">
      <w:pPr>
        <w:pStyle w:val="a5"/>
        <w:widowControl w:val="0"/>
        <w:tabs>
          <w:tab w:val="left" w:pos="0"/>
          <w:tab w:val="left" w:pos="709"/>
        </w:tabs>
        <w:spacing w:after="0" w:line="240" w:lineRule="auto"/>
        <w:ind w:left="851" w:firstLine="567"/>
        <w:jc w:val="both"/>
        <w:rPr>
          <w:rFonts w:ascii="Times New Roman" w:hAnsi="Times New Roman"/>
          <w:sz w:val="28"/>
        </w:rPr>
      </w:pPr>
    </w:p>
    <w:p w:rsidR="006D2BEC" w:rsidRDefault="002C71D4" w:rsidP="00952BDB">
      <w:pPr>
        <w:ind w:firstLine="567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6D2BEC">
        <w:rPr>
          <w:rFonts w:ascii="Times New Roman" w:eastAsia="Calibri" w:hAnsi="Times New Roman" w:cs="Times New Roman"/>
          <w:bCs/>
          <w:iCs/>
          <w:sz w:val="28"/>
          <w:szCs w:val="28"/>
        </w:rPr>
        <w:t>«</w:t>
      </w:r>
      <w:r w:rsidR="006D2BEC" w:rsidRPr="006D2BEC">
        <w:rPr>
          <w:rFonts w:ascii="Times New Roman" w:hAnsi="Times New Roman" w:cs="Times New Roman"/>
          <w:sz w:val="28"/>
          <w:szCs w:val="28"/>
        </w:rPr>
        <w:t xml:space="preserve">П. 1.4.3. </w:t>
      </w:r>
      <w:r w:rsidR="006D2BEC" w:rsidRPr="006D2BEC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Сведения о вновь строящихся, реконструируемых, модернизируемых и предлагаемых к выводу из эксплуатации объектах водоснабжения.</w:t>
      </w:r>
    </w:p>
    <w:p w:rsidR="003640CA" w:rsidRDefault="003640CA" w:rsidP="003640C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40CA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Основное технологическое оборудование насосной станции и станции очистки воды, расположенное на территории Старотитаровского сельского поселения, имеет значительный износ. Для повышения надежности и стабильности работы </w:t>
      </w:r>
      <w:r w:rsidRPr="003640CA">
        <w:rPr>
          <w:rFonts w:ascii="Times New Roman" w:hAnsi="Times New Roman" w:cs="Times New Roman"/>
          <w:bCs/>
          <w:iCs/>
          <w:sz w:val="28"/>
          <w:szCs w:val="28"/>
        </w:rPr>
        <w:t>объектов централизованной системы водоснабжения</w:t>
      </w:r>
      <w:r w:rsidRPr="003640CA">
        <w:rPr>
          <w:rFonts w:ascii="Times New Roman" w:hAnsi="Times New Roman" w:cs="Times New Roman"/>
          <w:color w:val="000000"/>
          <w:sz w:val="28"/>
          <w:szCs w:val="28"/>
        </w:rPr>
        <w:t xml:space="preserve">, необходимо выполнить: </w:t>
      </w:r>
    </w:p>
    <w:p w:rsidR="003640CA" w:rsidRPr="003640CA" w:rsidRDefault="003640CA" w:rsidP="003640C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замену</w:t>
      </w:r>
      <w:r w:rsidRPr="003640CA">
        <w:rPr>
          <w:rFonts w:ascii="Times New Roman" w:hAnsi="Times New Roman" w:cs="Times New Roman"/>
          <w:bCs/>
          <w:sz w:val="28"/>
          <w:szCs w:val="28"/>
        </w:rPr>
        <w:t xml:space="preserve"> запорной арматуры с электроприводом</w:t>
      </w:r>
      <w:r w:rsidRPr="003640CA">
        <w:rPr>
          <w:rFonts w:ascii="Times New Roman" w:hAnsi="Times New Roman" w:cs="Times New Roman"/>
          <w:sz w:val="28"/>
          <w:szCs w:val="28"/>
        </w:rPr>
        <w:t>, установленной</w:t>
      </w:r>
      <w:r w:rsidRPr="003640CA">
        <w:rPr>
          <w:rFonts w:ascii="Times New Roman" w:hAnsi="Times New Roman" w:cs="Times New Roman"/>
          <w:bCs/>
          <w:sz w:val="28"/>
          <w:szCs w:val="28"/>
        </w:rPr>
        <w:t xml:space="preserve"> на станции очистки воды, в здании блока фильтров и отстойников </w:t>
      </w:r>
      <w:r w:rsidRPr="003640CA">
        <w:rPr>
          <w:rFonts w:ascii="Times New Roman" w:hAnsi="Times New Roman" w:cs="Times New Roman"/>
          <w:color w:val="000000"/>
          <w:sz w:val="28"/>
          <w:szCs w:val="28"/>
        </w:rPr>
        <w:t xml:space="preserve">лит «В» </w:t>
      </w:r>
      <w:r w:rsidRPr="003640CA">
        <w:rPr>
          <w:rFonts w:ascii="Times New Roman" w:hAnsi="Times New Roman" w:cs="Times New Roman"/>
          <w:bCs/>
          <w:sz w:val="28"/>
          <w:szCs w:val="28"/>
        </w:rPr>
        <w:t xml:space="preserve">на НС-2: задвижек марки 30ч906бр Ду-300мм, Ру10 кгс/см2 - 4 шт., задвижек марки 30ч906бр Ду-400мм, Ру10 кгс/см2 -4 шт., поворотных затворов марки 32ч926бр Ду-500мм, Ру10 кгс/см2 - 4 шт., </w:t>
      </w:r>
      <w:r w:rsidRPr="003640CA">
        <w:rPr>
          <w:rFonts w:ascii="Times New Roman" w:hAnsi="Times New Roman" w:cs="Times New Roman"/>
          <w:sz w:val="28"/>
          <w:szCs w:val="28"/>
        </w:rPr>
        <w:t>срок реализации мероприятия 2023-2024 год.</w:t>
      </w:r>
    </w:p>
    <w:p w:rsidR="003640CA" w:rsidRPr="003640CA" w:rsidRDefault="003640CA" w:rsidP="003640C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640CA">
        <w:rPr>
          <w:rFonts w:ascii="Times New Roman" w:hAnsi="Times New Roman" w:cs="Times New Roman"/>
          <w:bCs/>
          <w:sz w:val="28"/>
          <w:szCs w:val="28"/>
        </w:rPr>
        <w:t xml:space="preserve">- замену насосных агрегатов, установленных в здании насосной станции второго подъема </w:t>
      </w:r>
      <w:r w:rsidRPr="003640CA">
        <w:rPr>
          <w:rFonts w:ascii="Times New Roman" w:hAnsi="Times New Roman" w:cs="Times New Roman"/>
          <w:color w:val="000000"/>
          <w:sz w:val="28"/>
          <w:szCs w:val="28"/>
        </w:rPr>
        <w:t>лит «В»,</w:t>
      </w:r>
      <w:r w:rsidRPr="003640CA">
        <w:rPr>
          <w:rFonts w:ascii="Times New Roman" w:hAnsi="Times New Roman" w:cs="Times New Roman"/>
          <w:bCs/>
          <w:sz w:val="28"/>
          <w:szCs w:val="28"/>
        </w:rPr>
        <w:t xml:space="preserve"> марки 200-Д-90 – 1 шт., </w:t>
      </w:r>
      <w:r w:rsidR="001D26C5">
        <w:rPr>
          <w:rFonts w:ascii="Times New Roman" w:hAnsi="Times New Roman" w:cs="Times New Roman"/>
          <w:bCs/>
          <w:sz w:val="28"/>
          <w:szCs w:val="28"/>
        </w:rPr>
        <w:t xml:space="preserve">марки ЦН 1000-180 – 1 шт., </w:t>
      </w:r>
      <w:r w:rsidRPr="003640CA">
        <w:rPr>
          <w:rFonts w:ascii="Times New Roman" w:hAnsi="Times New Roman" w:cs="Times New Roman"/>
          <w:sz w:val="28"/>
          <w:szCs w:val="28"/>
        </w:rPr>
        <w:t>срок реализации мероприятия 2023-2024 год.</w:t>
      </w:r>
    </w:p>
    <w:p w:rsidR="003640CA" w:rsidRPr="003640CA" w:rsidRDefault="003640CA" w:rsidP="003640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color w:val="000000"/>
          <w:sz w:val="28"/>
          <w:szCs w:val="28"/>
        </w:rPr>
        <w:t>Нуждаются в замене установленные водомерные узлы.</w:t>
      </w:r>
    </w:p>
    <w:p w:rsidR="003640CA" w:rsidRPr="003640CA" w:rsidRDefault="003640CA" w:rsidP="003640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 xml:space="preserve">«Для  обеспечения надежности, качества, бесперебойности питьевого водоснабжения,  снижения износа централизованной системы водоснабжения, снижения потерь воды, обеспечения технической возможности подключения новых абонентов и защите централизованных систем водоснабжения и их отдельных объектов от угроз техногенного, природного характера и террористических актов, по предотвращению возникновения аварийных ситуаций, снижению риска и смягчению последствий чрезвычайных ситуаций, необходимо выполнить: </w:t>
      </w:r>
    </w:p>
    <w:p w:rsidR="003640CA" w:rsidRPr="003640CA" w:rsidRDefault="003640CA" w:rsidP="003640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- реконструкцию стального магистрального водовода сырой воды (правая нить) от НС «Казачий Ерик» до НС-2 Таманского группового водопровода, протяженностью 5,22 км, Д=700 мм, с установкой станций катодной защиты от коррозийных повреждений трубопровода. Срок реализации мероприятия 2024-2028 год;</w:t>
      </w:r>
    </w:p>
    <w:p w:rsidR="003640CA" w:rsidRPr="003640CA" w:rsidRDefault="003640CA" w:rsidP="003640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- реконструкцию стального магистрального водовода сырой воды (правая нить) от НС «Казачий Ерик» до НС-2 Таманского группового водопровода, протяженностью 1,8 км, Д=700 мм, с установкой станций катодной защиты от коррозийных повреждений трубопровода. Срок реализации мероприятия 2024-2028 год;</w:t>
      </w:r>
    </w:p>
    <w:p w:rsidR="003640CA" w:rsidRPr="003640CA" w:rsidRDefault="003640CA" w:rsidP="003640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- реконструкцию стального магистрального трубопровода № 3-1 от ПК 33+89 магистрального трубопровода МТ-4 до х. Белый, протяженностью 3,9 км,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40CA">
        <w:rPr>
          <w:rFonts w:ascii="Times New Roman" w:hAnsi="Times New Roman" w:cs="Times New Roman"/>
          <w:sz w:val="28"/>
          <w:szCs w:val="28"/>
        </w:rPr>
        <w:t>Д=426мм, с установкой станций катодной защиты от коррозийных повреждений трубопровода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3640CA">
        <w:rPr>
          <w:rFonts w:ascii="Times New Roman" w:hAnsi="Times New Roman" w:cs="Times New Roman"/>
          <w:sz w:val="28"/>
          <w:szCs w:val="28"/>
        </w:rPr>
        <w:t>Срок реализации мероприятия 2024-2028 год.</w:t>
      </w:r>
    </w:p>
    <w:p w:rsidR="003640CA" w:rsidRPr="003640CA" w:rsidRDefault="003640CA" w:rsidP="003640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Для защиты централизованных систем водоснабжения и их отдельных объектов от угроз техногенного, природного характера и террористических актов, предотвращение возникновения аварийных ситуаций, снижение риска и смягчение последствий чрезвычайных ситуаций, необходимо выполнить:</w:t>
      </w:r>
    </w:p>
    <w:p w:rsidR="006D2BEC" w:rsidRPr="003640CA" w:rsidRDefault="003640CA" w:rsidP="003640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 xml:space="preserve">- реконструкцию </w:t>
      </w:r>
      <w:proofErr w:type="spellStart"/>
      <w:r w:rsidRPr="003640CA">
        <w:rPr>
          <w:rFonts w:ascii="Times New Roman" w:hAnsi="Times New Roman" w:cs="Times New Roman"/>
          <w:sz w:val="28"/>
          <w:szCs w:val="28"/>
        </w:rPr>
        <w:t>хлораторной</w:t>
      </w:r>
      <w:proofErr w:type="spellEnd"/>
      <w:r w:rsidRPr="003640CA">
        <w:rPr>
          <w:rFonts w:ascii="Times New Roman" w:hAnsi="Times New Roman" w:cs="Times New Roman"/>
          <w:sz w:val="28"/>
          <w:szCs w:val="28"/>
        </w:rPr>
        <w:t xml:space="preserve"> станции на НС-2 с переходом на новые современные технологии. Срок реализации 2024-2028год;</w:t>
      </w:r>
    </w:p>
    <w:p w:rsidR="003640CA" w:rsidRPr="00501BFE" w:rsidRDefault="00501BFE" w:rsidP="00501BFE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</w:t>
      </w:r>
      <w:r w:rsidR="006D2BEC" w:rsidRPr="00501BFE">
        <w:rPr>
          <w:rFonts w:ascii="Times New Roman" w:hAnsi="Times New Roman"/>
          <w:sz w:val="28"/>
          <w:szCs w:val="28"/>
        </w:rPr>
        <w:t xml:space="preserve">П. 1.6. </w:t>
      </w:r>
      <w:bookmarkStart w:id="0" w:name="_Toc380482171"/>
      <w:bookmarkStart w:id="1" w:name="_Toc388883708"/>
      <w:r w:rsidR="006D2BEC" w:rsidRPr="00501BFE">
        <w:rPr>
          <w:rFonts w:ascii="Times New Roman" w:hAnsi="Times New Roman"/>
          <w:sz w:val="28"/>
          <w:szCs w:val="28"/>
        </w:rPr>
        <w:t>ОЦЕНКА ОБЪЕМОВ КАПИТАЛЬНЫХ ВЛОЖЕНИЙ В СТРОИТЕЛЬСТВО, РЕКОНСТРУКЦИЮ И МОДЕРНИЗАЦИЮ ОБЪЕКТОВ ЦЕНТРАЛИЗОВАННЫХ СИСТЕМ ВОДОСНАБЖЕНИЯ</w:t>
      </w:r>
      <w:bookmarkEnd w:id="0"/>
      <w:bookmarkEnd w:id="1"/>
    </w:p>
    <w:p w:rsidR="003640CA" w:rsidRPr="003640CA" w:rsidRDefault="003640CA" w:rsidP="003640CA">
      <w:pPr>
        <w:pStyle w:val="2"/>
        <w:spacing w:before="0" w:line="240" w:lineRule="auto"/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Данным проектом предусмотрено строительство, реконструкция, модернизация объектов централизованной системы водоснабжения: </w:t>
      </w:r>
    </w:p>
    <w:p w:rsidR="003640CA" w:rsidRPr="003640CA" w:rsidRDefault="003640CA" w:rsidP="003640CA">
      <w:pPr>
        <w:pStyle w:val="2"/>
        <w:spacing w:before="0" w:line="240" w:lineRule="auto"/>
        <w:ind w:firstLine="567"/>
        <w:jc w:val="both"/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  <w:lang w:eastAsia="ru-RU"/>
        </w:rPr>
      </w:pPr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>- разводящих сетей водоснабжения;</w:t>
      </w:r>
    </w:p>
    <w:p w:rsidR="003640CA" w:rsidRPr="003640CA" w:rsidRDefault="003640CA" w:rsidP="003640CA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- магистральных сетей водоснабжения;</w:t>
      </w:r>
    </w:p>
    <w:p w:rsidR="003640CA" w:rsidRPr="003640CA" w:rsidRDefault="003640CA" w:rsidP="003640CA">
      <w:pPr>
        <w:pStyle w:val="2"/>
        <w:spacing w:before="0" w:line="240" w:lineRule="auto"/>
        <w:ind w:firstLine="567"/>
        <w:jc w:val="both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- </w:t>
      </w:r>
      <w:proofErr w:type="spellStart"/>
      <w:r w:rsidRPr="003640CA">
        <w:rPr>
          <w:rFonts w:ascii="Times New Roman" w:hAnsi="Times New Roman" w:cs="Times New Roman"/>
          <w:color w:val="auto"/>
          <w:sz w:val="28"/>
          <w:szCs w:val="28"/>
        </w:rPr>
        <w:t>хлораторной</w:t>
      </w:r>
      <w:proofErr w:type="spellEnd"/>
      <w:r w:rsidRPr="003640CA">
        <w:rPr>
          <w:rFonts w:ascii="Times New Roman" w:hAnsi="Times New Roman" w:cs="Times New Roman"/>
          <w:color w:val="auto"/>
          <w:sz w:val="28"/>
          <w:szCs w:val="28"/>
        </w:rPr>
        <w:t xml:space="preserve"> станции на НС-2;</w:t>
      </w:r>
    </w:p>
    <w:p w:rsidR="003640CA" w:rsidRPr="003640CA" w:rsidRDefault="003640CA" w:rsidP="003640CA">
      <w:pPr>
        <w:pStyle w:val="2"/>
        <w:spacing w:before="0" w:line="240" w:lineRule="auto"/>
        <w:ind w:firstLine="567"/>
        <w:jc w:val="both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  <w:r w:rsidRPr="003640CA">
        <w:rPr>
          <w:rFonts w:ascii="Times New Roman" w:hAnsi="Times New Roman" w:cs="Times New Roman"/>
          <w:color w:val="auto"/>
          <w:sz w:val="28"/>
          <w:szCs w:val="28"/>
        </w:rPr>
        <w:t>- запорной арматуры, установленной на станции очистки воды на НС-2;</w:t>
      </w:r>
    </w:p>
    <w:p w:rsidR="003640CA" w:rsidRPr="003640CA" w:rsidRDefault="003640CA" w:rsidP="003640CA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eastAsia="en-US"/>
        </w:rPr>
      </w:pPr>
      <w:r w:rsidRPr="003640CA">
        <w:rPr>
          <w:rFonts w:ascii="Times New Roman" w:hAnsi="Times New Roman" w:cs="Times New Roman"/>
          <w:sz w:val="28"/>
          <w:szCs w:val="28"/>
          <w:lang w:eastAsia="en-US"/>
        </w:rPr>
        <w:t xml:space="preserve">- </w:t>
      </w:r>
      <w:r w:rsidRPr="003640CA">
        <w:rPr>
          <w:rFonts w:ascii="Times New Roman" w:hAnsi="Times New Roman" w:cs="Times New Roman"/>
          <w:bCs/>
          <w:sz w:val="28"/>
          <w:szCs w:val="28"/>
        </w:rPr>
        <w:t>насосных агрегатов, установленных в здании насосной станции на НС-2.</w:t>
      </w:r>
    </w:p>
    <w:p w:rsidR="003640CA" w:rsidRPr="003640CA" w:rsidRDefault="003640CA" w:rsidP="003640CA">
      <w:pPr>
        <w:pStyle w:val="2"/>
        <w:spacing w:before="0" w:line="240" w:lineRule="auto"/>
        <w:ind w:firstLine="567"/>
        <w:jc w:val="both"/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  <w:lang w:eastAsia="ru-RU"/>
        </w:rPr>
      </w:pPr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Стоимость реконструкции разводящих сетей водоснабжения принята в размере 140436,0 тыс. руб. из расчета средневзвешенной цены прокладки погонного метра водопроводной сети </w:t>
      </w:r>
      <w:proofErr w:type="spellStart"/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>Ду</w:t>
      </w:r>
      <w:proofErr w:type="spellEnd"/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 50-</w:t>
      </w:r>
      <w:smartTag w:uri="urn:schemas-microsoft-com:office:smarttags" w:element="metricconverter">
        <w:smartTagPr>
          <w:attr w:name="ProductID" w:val="150 мм"/>
        </w:smartTagPr>
        <w:r w:rsidRPr="003640CA">
          <w:rPr>
            <w:rFonts w:ascii="Times New Roman" w:hAnsi="Times New Roman" w:cs="Times New Roman"/>
            <w:color w:val="auto"/>
            <w:sz w:val="28"/>
            <w:szCs w:val="28"/>
            <w:lang w:eastAsia="ru-RU"/>
          </w:rPr>
          <w:t>150 мм</w:t>
        </w:r>
      </w:smartTag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>.</w:t>
      </w:r>
    </w:p>
    <w:p w:rsidR="00501BFE" w:rsidRDefault="003640CA" w:rsidP="00501BF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Оценка капитальных затрат, необходимых для реконструкции разводящих сетей, расположенных в границах муниципального образования, в ценах 2015 г приведена в таблице 1.12.</w:t>
      </w:r>
    </w:p>
    <w:p w:rsidR="003640CA" w:rsidRPr="003640CA" w:rsidRDefault="003640CA" w:rsidP="00501BF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Таблица 1.12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449"/>
        <w:gridCol w:w="1962"/>
        <w:gridCol w:w="1124"/>
        <w:gridCol w:w="2115"/>
        <w:gridCol w:w="1701"/>
      </w:tblGrid>
      <w:tr w:rsidR="003640CA" w:rsidRPr="003640CA" w:rsidTr="00415B03">
        <w:trPr>
          <w:trHeight w:val="378"/>
        </w:trPr>
        <w:tc>
          <w:tcPr>
            <w:tcW w:w="2449" w:type="dxa"/>
            <w:shd w:val="clear" w:color="auto" w:fill="9BBB59"/>
          </w:tcPr>
          <w:p w:rsidR="003640CA" w:rsidRPr="003640CA" w:rsidRDefault="003640CA" w:rsidP="00AC32E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Населенный пункт</w:t>
            </w:r>
          </w:p>
        </w:tc>
        <w:tc>
          <w:tcPr>
            <w:tcW w:w="1962" w:type="dxa"/>
            <w:shd w:val="clear" w:color="auto" w:fill="9BBB59"/>
          </w:tcPr>
          <w:p w:rsidR="003640CA" w:rsidRPr="003640CA" w:rsidRDefault="003640CA" w:rsidP="00AC32E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Наименование объекта</w:t>
            </w:r>
          </w:p>
        </w:tc>
        <w:tc>
          <w:tcPr>
            <w:tcW w:w="1124" w:type="dxa"/>
            <w:shd w:val="clear" w:color="auto" w:fill="9BBB59"/>
          </w:tcPr>
          <w:p w:rsidR="003640CA" w:rsidRPr="003640CA" w:rsidRDefault="003640CA" w:rsidP="00AC32E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Общая длина, м</w:t>
            </w:r>
          </w:p>
        </w:tc>
        <w:tc>
          <w:tcPr>
            <w:tcW w:w="2115" w:type="dxa"/>
            <w:shd w:val="clear" w:color="auto" w:fill="9BBB59"/>
          </w:tcPr>
          <w:p w:rsidR="003640CA" w:rsidRPr="003640CA" w:rsidRDefault="003640CA" w:rsidP="00AC32E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Стоимость пере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кладки 1 п.км</w:t>
            </w: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, тыс. руб.</w:t>
            </w:r>
          </w:p>
        </w:tc>
        <w:tc>
          <w:tcPr>
            <w:tcW w:w="1701" w:type="dxa"/>
            <w:shd w:val="clear" w:color="auto" w:fill="9BBB59"/>
          </w:tcPr>
          <w:p w:rsidR="003640CA" w:rsidRPr="003640CA" w:rsidRDefault="003640CA" w:rsidP="003640CA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Суммарные затраты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 xml:space="preserve">, </w:t>
            </w: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тыс. руб.</w:t>
            </w:r>
          </w:p>
        </w:tc>
      </w:tr>
      <w:tr w:rsidR="003640CA" w:rsidRPr="003640CA" w:rsidTr="00415B03">
        <w:trPr>
          <w:trHeight w:val="671"/>
        </w:trPr>
        <w:tc>
          <w:tcPr>
            <w:tcW w:w="2449" w:type="dxa"/>
          </w:tcPr>
          <w:p w:rsidR="003640CA" w:rsidRPr="003640CA" w:rsidRDefault="003640CA" w:rsidP="00AC32E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proofErr w:type="spellStart"/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Старотитаровское</w:t>
            </w:r>
            <w:proofErr w:type="spellEnd"/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 xml:space="preserve"> СП</w:t>
            </w:r>
          </w:p>
        </w:tc>
        <w:tc>
          <w:tcPr>
            <w:tcW w:w="1962" w:type="dxa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Разводящие сети</w:t>
            </w:r>
          </w:p>
        </w:tc>
        <w:tc>
          <w:tcPr>
            <w:tcW w:w="1124" w:type="dxa"/>
          </w:tcPr>
          <w:p w:rsidR="003640CA" w:rsidRPr="003640CA" w:rsidRDefault="003640CA" w:rsidP="00AC32E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78020,0</w:t>
            </w:r>
          </w:p>
        </w:tc>
        <w:tc>
          <w:tcPr>
            <w:tcW w:w="2115" w:type="dxa"/>
          </w:tcPr>
          <w:p w:rsidR="003640CA" w:rsidRPr="003640CA" w:rsidRDefault="003640CA" w:rsidP="00AC32E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1800,00</w:t>
            </w:r>
          </w:p>
        </w:tc>
        <w:tc>
          <w:tcPr>
            <w:tcW w:w="1701" w:type="dxa"/>
          </w:tcPr>
          <w:p w:rsidR="003640CA" w:rsidRPr="003640CA" w:rsidRDefault="003640CA" w:rsidP="00AC32E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140436,00</w:t>
            </w:r>
          </w:p>
        </w:tc>
      </w:tr>
      <w:tr w:rsidR="003640CA" w:rsidRPr="003640CA" w:rsidTr="00415B03">
        <w:trPr>
          <w:trHeight w:val="300"/>
        </w:trPr>
        <w:tc>
          <w:tcPr>
            <w:tcW w:w="2449" w:type="dxa"/>
          </w:tcPr>
          <w:p w:rsidR="003640CA" w:rsidRPr="003640CA" w:rsidRDefault="003640CA" w:rsidP="00AC32E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962" w:type="dxa"/>
          </w:tcPr>
          <w:p w:rsidR="003640CA" w:rsidRPr="003640CA" w:rsidRDefault="003640CA" w:rsidP="00AC32E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78020,0</w:t>
            </w:r>
          </w:p>
        </w:tc>
        <w:tc>
          <w:tcPr>
            <w:tcW w:w="1124" w:type="dxa"/>
          </w:tcPr>
          <w:p w:rsidR="003640CA" w:rsidRPr="003640CA" w:rsidRDefault="003640CA" w:rsidP="00AC32E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1800,0</w:t>
            </w:r>
          </w:p>
        </w:tc>
        <w:tc>
          <w:tcPr>
            <w:tcW w:w="2115" w:type="dxa"/>
          </w:tcPr>
          <w:p w:rsidR="003640CA" w:rsidRPr="003640CA" w:rsidRDefault="003640CA" w:rsidP="00AC32E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140436,0</w:t>
            </w:r>
          </w:p>
        </w:tc>
        <w:tc>
          <w:tcPr>
            <w:tcW w:w="1701" w:type="dxa"/>
          </w:tcPr>
          <w:p w:rsidR="003640CA" w:rsidRPr="003640CA" w:rsidRDefault="003640CA" w:rsidP="00AC32E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Итого</w:t>
            </w:r>
          </w:p>
        </w:tc>
      </w:tr>
    </w:tbl>
    <w:p w:rsidR="003640CA" w:rsidRPr="003640CA" w:rsidRDefault="003640CA" w:rsidP="003640CA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Общие затраты на модернизацию разводящих водопроводных сетей составят 140,4 млн. руб.</w:t>
      </w:r>
    </w:p>
    <w:p w:rsidR="003640CA" w:rsidRPr="003640CA" w:rsidRDefault="003640CA" w:rsidP="003640CA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Оценка капитальных вложений, выполненная в ценах 2015г.</w:t>
      </w:r>
      <w:r w:rsidR="00415B03">
        <w:rPr>
          <w:rFonts w:ascii="Times New Roman" w:hAnsi="Times New Roman" w:cs="Times New Roman"/>
          <w:sz w:val="28"/>
          <w:szCs w:val="28"/>
        </w:rPr>
        <w:t xml:space="preserve">, </w:t>
      </w:r>
      <w:r w:rsidRPr="003640CA">
        <w:rPr>
          <w:rFonts w:ascii="Times New Roman" w:hAnsi="Times New Roman" w:cs="Times New Roman"/>
          <w:sz w:val="28"/>
          <w:szCs w:val="28"/>
        </w:rPr>
        <w:t>с последующим приведением к прогнозным ценам, указана в таблице 1.13.</w:t>
      </w:r>
    </w:p>
    <w:p w:rsidR="003640CA" w:rsidRPr="003640CA" w:rsidRDefault="003640CA" w:rsidP="003640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Расчеты прогнозных цен выполнены в соответствии с «Прогнозом долгосрочного социально-экономического развития Российской Федерации на период до 2030 года», разработанным Министерством Экономического Развития РФ, с учетом инфляции.</w:t>
      </w:r>
    </w:p>
    <w:p w:rsidR="003640CA" w:rsidRPr="003640CA" w:rsidRDefault="003640CA" w:rsidP="003640CA">
      <w:pPr>
        <w:spacing w:line="36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Таблица 1.13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532"/>
        <w:gridCol w:w="865"/>
        <w:gridCol w:w="851"/>
        <w:gridCol w:w="850"/>
        <w:gridCol w:w="851"/>
        <w:gridCol w:w="992"/>
        <w:gridCol w:w="992"/>
        <w:gridCol w:w="1560"/>
      </w:tblGrid>
      <w:tr w:rsidR="003640CA" w:rsidRPr="003640CA" w:rsidTr="00415B03">
        <w:trPr>
          <w:trHeight w:val="323"/>
        </w:trPr>
        <w:tc>
          <w:tcPr>
            <w:tcW w:w="2532" w:type="dxa"/>
            <w:vMerge w:val="restart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Год</w:t>
            </w:r>
          </w:p>
        </w:tc>
        <w:tc>
          <w:tcPr>
            <w:tcW w:w="865" w:type="dxa"/>
            <w:vMerge w:val="restart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Сумма, тыс. руб.</w:t>
            </w:r>
          </w:p>
        </w:tc>
        <w:tc>
          <w:tcPr>
            <w:tcW w:w="6096" w:type="dxa"/>
            <w:gridSpan w:val="6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Расчет на перспективу</w:t>
            </w:r>
          </w:p>
        </w:tc>
      </w:tr>
      <w:tr w:rsidR="003640CA" w:rsidRPr="003640CA" w:rsidTr="00415B03">
        <w:trPr>
          <w:trHeight w:val="345"/>
        </w:trPr>
        <w:tc>
          <w:tcPr>
            <w:tcW w:w="2532" w:type="dxa"/>
            <w:vMerge/>
            <w:shd w:val="clear" w:color="auto" w:fill="9BBB59"/>
            <w:vAlign w:val="center"/>
          </w:tcPr>
          <w:p w:rsidR="003640CA" w:rsidRPr="003640CA" w:rsidRDefault="003640CA" w:rsidP="00AC32E5">
            <w:pPr>
              <w:ind w:left="968"/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865" w:type="dxa"/>
            <w:vMerge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2016</w:t>
            </w:r>
          </w:p>
        </w:tc>
        <w:tc>
          <w:tcPr>
            <w:tcW w:w="850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2017</w:t>
            </w:r>
          </w:p>
        </w:tc>
        <w:tc>
          <w:tcPr>
            <w:tcW w:w="851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2018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2019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2020-2022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2023-2026</w:t>
            </w:r>
          </w:p>
        </w:tc>
      </w:tr>
      <w:tr w:rsidR="003640CA" w:rsidRPr="003640CA" w:rsidTr="00415B03">
        <w:trPr>
          <w:trHeight w:val="278"/>
        </w:trPr>
        <w:tc>
          <w:tcPr>
            <w:tcW w:w="3397" w:type="dxa"/>
            <w:gridSpan w:val="2"/>
            <w:shd w:val="clear" w:color="auto" w:fill="9BBB59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lastRenderedPageBreak/>
              <w:t>Наименование мероприятия</w:t>
            </w:r>
          </w:p>
        </w:tc>
        <w:tc>
          <w:tcPr>
            <w:tcW w:w="6096" w:type="dxa"/>
            <w:gridSpan w:val="6"/>
            <w:shd w:val="clear" w:color="auto" w:fill="9BBB59"/>
          </w:tcPr>
          <w:p w:rsidR="003640CA" w:rsidRPr="003640CA" w:rsidRDefault="003640CA" w:rsidP="00AC32E5">
            <w:pPr>
              <w:ind w:left="1107"/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Капиталовложения, тыс. руб.</w:t>
            </w:r>
          </w:p>
        </w:tc>
      </w:tr>
      <w:tr w:rsidR="003640CA" w:rsidRPr="003640CA" w:rsidTr="00415B03">
        <w:trPr>
          <w:trHeight w:val="345"/>
        </w:trPr>
        <w:tc>
          <w:tcPr>
            <w:tcW w:w="2532" w:type="dxa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Реконструкция в связи с исчерпанием эксплуатационного ресурса</w:t>
            </w:r>
          </w:p>
        </w:tc>
        <w:tc>
          <w:tcPr>
            <w:tcW w:w="865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140436,0</w:t>
            </w:r>
          </w:p>
        </w:tc>
        <w:tc>
          <w:tcPr>
            <w:tcW w:w="851" w:type="dxa"/>
            <w:vAlign w:val="center"/>
          </w:tcPr>
          <w:p w:rsidR="003640CA" w:rsidRPr="003640CA" w:rsidRDefault="003640CA" w:rsidP="00AC32E5">
            <w:pPr>
              <w:ind w:left="96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28087,2</w:t>
            </w:r>
          </w:p>
        </w:tc>
        <w:tc>
          <w:tcPr>
            <w:tcW w:w="851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28087,2</w:t>
            </w:r>
          </w:p>
        </w:tc>
        <w:tc>
          <w:tcPr>
            <w:tcW w:w="992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28087,2</w:t>
            </w:r>
          </w:p>
        </w:tc>
        <w:tc>
          <w:tcPr>
            <w:tcW w:w="992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28087,2</w:t>
            </w:r>
          </w:p>
        </w:tc>
        <w:tc>
          <w:tcPr>
            <w:tcW w:w="1560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28087,2</w:t>
            </w:r>
          </w:p>
        </w:tc>
      </w:tr>
      <w:tr w:rsidR="003640CA" w:rsidRPr="003640CA" w:rsidTr="00415B03">
        <w:trPr>
          <w:trHeight w:val="330"/>
        </w:trPr>
        <w:tc>
          <w:tcPr>
            <w:tcW w:w="2532" w:type="dxa"/>
            <w:shd w:val="clear" w:color="auto" w:fill="9BBB59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Итого</w:t>
            </w:r>
          </w:p>
        </w:tc>
        <w:tc>
          <w:tcPr>
            <w:tcW w:w="865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140436,0</w:t>
            </w:r>
          </w:p>
        </w:tc>
        <w:tc>
          <w:tcPr>
            <w:tcW w:w="851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ind w:left="968"/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28087,2</w:t>
            </w:r>
          </w:p>
        </w:tc>
        <w:tc>
          <w:tcPr>
            <w:tcW w:w="851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28087,2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28087,2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28087,2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28087,2</w:t>
            </w:r>
          </w:p>
        </w:tc>
      </w:tr>
      <w:tr w:rsidR="003640CA" w:rsidRPr="003640CA" w:rsidTr="00415B03">
        <w:trPr>
          <w:trHeight w:val="233"/>
        </w:trPr>
        <w:tc>
          <w:tcPr>
            <w:tcW w:w="2532" w:type="dxa"/>
          </w:tcPr>
          <w:p w:rsidR="003640CA" w:rsidRPr="003640CA" w:rsidRDefault="003640CA" w:rsidP="00AC32E5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sz w:val="28"/>
                <w:szCs w:val="28"/>
              </w:rPr>
              <w:t>Индекс роста цен</w:t>
            </w:r>
          </w:p>
        </w:tc>
        <w:tc>
          <w:tcPr>
            <w:tcW w:w="865" w:type="dxa"/>
            <w:vAlign w:val="center"/>
          </w:tcPr>
          <w:p w:rsidR="003640CA" w:rsidRPr="003640CA" w:rsidRDefault="003640CA" w:rsidP="00AC32E5">
            <w:pPr>
              <w:ind w:left="96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1,0550</w:t>
            </w:r>
          </w:p>
        </w:tc>
        <w:tc>
          <w:tcPr>
            <w:tcW w:w="851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1,1130</w:t>
            </w:r>
          </w:p>
        </w:tc>
        <w:tc>
          <w:tcPr>
            <w:tcW w:w="992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1,1742</w:t>
            </w:r>
          </w:p>
        </w:tc>
        <w:tc>
          <w:tcPr>
            <w:tcW w:w="992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1,38-1,71</w:t>
            </w:r>
          </w:p>
        </w:tc>
        <w:tc>
          <w:tcPr>
            <w:tcW w:w="1560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1,8-2,23</w:t>
            </w:r>
          </w:p>
        </w:tc>
      </w:tr>
      <w:tr w:rsidR="003640CA" w:rsidRPr="003640CA" w:rsidTr="00415B03">
        <w:trPr>
          <w:trHeight w:val="233"/>
        </w:trPr>
        <w:tc>
          <w:tcPr>
            <w:tcW w:w="2532" w:type="dxa"/>
            <w:shd w:val="clear" w:color="auto" w:fill="9BBB59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Всего, с учетом роста цен</w:t>
            </w:r>
          </w:p>
        </w:tc>
        <w:tc>
          <w:tcPr>
            <w:tcW w:w="865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ind w:left="968"/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ind w:left="968"/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29631,9</w:t>
            </w:r>
          </w:p>
        </w:tc>
        <w:tc>
          <w:tcPr>
            <w:tcW w:w="851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3126,1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32979,9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38760,3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50556,9</w:t>
            </w:r>
          </w:p>
        </w:tc>
      </w:tr>
    </w:tbl>
    <w:p w:rsidR="003640CA" w:rsidRPr="003640CA" w:rsidRDefault="003640CA" w:rsidP="00415B03">
      <w:pPr>
        <w:pStyle w:val="2"/>
        <w:spacing w:before="0" w:line="240" w:lineRule="auto"/>
        <w:ind w:right="-567" w:firstLine="567"/>
        <w:jc w:val="both"/>
        <w:rPr>
          <w:rFonts w:ascii="Times New Roman" w:hAnsi="Times New Roman" w:cs="Times New Roman"/>
          <w:b/>
          <w:i/>
          <w:iCs/>
          <w:color w:val="auto"/>
          <w:sz w:val="28"/>
          <w:szCs w:val="28"/>
          <w:lang w:eastAsia="ru-RU"/>
        </w:rPr>
      </w:pPr>
    </w:p>
    <w:p w:rsidR="003640CA" w:rsidRDefault="003640CA" w:rsidP="00415B03">
      <w:pPr>
        <w:pStyle w:val="2"/>
        <w:tabs>
          <w:tab w:val="left" w:pos="709"/>
        </w:tabs>
        <w:spacing w:before="0" w:line="240" w:lineRule="auto"/>
        <w:ind w:right="-1" w:firstLine="567"/>
        <w:jc w:val="both"/>
        <w:rPr>
          <w:rFonts w:ascii="Times New Roman" w:hAnsi="Times New Roman" w:cs="Times New Roman"/>
          <w:color w:val="auto"/>
          <w:sz w:val="28"/>
          <w:szCs w:val="28"/>
          <w:lang w:eastAsia="ru-RU"/>
        </w:rPr>
      </w:pPr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Стоимость реконструкции магистральных сетей водоснабжения и </w:t>
      </w:r>
      <w:proofErr w:type="spellStart"/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>хлораторной</w:t>
      </w:r>
      <w:proofErr w:type="spellEnd"/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 станции, замены запорной арматуры и насосных агрегатов, срок реализации мероприятий, источник финансирования, приведены</w:t>
      </w:r>
      <w:r w:rsidR="00415B03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 </w:t>
      </w:r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>в таблице 1.14.</w:t>
      </w:r>
    </w:p>
    <w:p w:rsidR="00415B03" w:rsidRPr="00415B03" w:rsidRDefault="00415B03" w:rsidP="00415B0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40CA" w:rsidRPr="003640CA" w:rsidRDefault="003640CA" w:rsidP="00415B03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ab/>
        <w:t>Таблица 1.14</w:t>
      </w:r>
    </w:p>
    <w:tbl>
      <w:tblPr>
        <w:tblW w:w="9493" w:type="dxa"/>
        <w:tblLayout w:type="fixed"/>
        <w:tblLook w:val="04A0"/>
      </w:tblPr>
      <w:tblGrid>
        <w:gridCol w:w="562"/>
        <w:gridCol w:w="3686"/>
        <w:gridCol w:w="1701"/>
        <w:gridCol w:w="1276"/>
        <w:gridCol w:w="2268"/>
      </w:tblGrid>
      <w:tr w:rsidR="003640CA" w:rsidRPr="003640CA" w:rsidTr="00415B03">
        <w:trPr>
          <w:trHeight w:val="79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415B03" w:rsidP="00415B0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3640CA" w:rsidRPr="003640CA">
              <w:rPr>
                <w:rFonts w:ascii="Times New Roman" w:hAnsi="Times New Roman" w:cs="Times New Roman"/>
                <w:sz w:val="28"/>
                <w:szCs w:val="28"/>
              </w:rPr>
              <w:t xml:space="preserve"> п/п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40CA" w:rsidRPr="003640CA" w:rsidRDefault="003640CA" w:rsidP="00415B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415B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 xml:space="preserve">Год реализации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415B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Предварительная стоимость, млн. руб.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415B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</w:tr>
      <w:tr w:rsidR="003640CA" w:rsidRPr="003640CA" w:rsidTr="00415B03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640CA" w:rsidRPr="003640CA" w:rsidTr="00501BFE">
        <w:trPr>
          <w:trHeight w:val="48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 xml:space="preserve">Реконструкция стального магистрального водовода сырой воды (правая нить) от НС «Казачий Ерик» до НС-2 Таманского группового водопровода, протяженностью 5,22 км, Д=700 мм, с установкой станций катодной защиты от коррозийных повреждений </w:t>
            </w:r>
            <w:r w:rsidRPr="003640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трубопровода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2024-2028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200,00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плата за подключение</w:t>
            </w:r>
          </w:p>
        </w:tc>
      </w:tr>
      <w:tr w:rsidR="003640CA" w:rsidRPr="003640CA" w:rsidTr="00415B03">
        <w:trPr>
          <w:trHeight w:val="201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Реконструкция стального магистрального водовода сырой воды (правая нить) от НС «Казачий Ерик» до НС-2 Таманского группового водопровода, протяженностью 1,8 км, Д=700 мм, с установкой станций катодной защиты от коррозийных повреждений трубопровода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2024-2028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69,00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плата за подключение</w:t>
            </w:r>
          </w:p>
        </w:tc>
      </w:tr>
      <w:tr w:rsidR="003640CA" w:rsidRPr="003640CA" w:rsidTr="00415B03">
        <w:trPr>
          <w:trHeight w:val="198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0CA" w:rsidRPr="003640CA" w:rsidRDefault="003640CA" w:rsidP="00AC32E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0CA" w:rsidRPr="003640CA" w:rsidRDefault="003640CA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Реконструкция стального магистрального трубопровода № 3-1 от ПК 33+89 магистрального трубопровода МТ-4 до х.</w:t>
            </w:r>
            <w:r w:rsidR="00415B03">
              <w:rPr>
                <w:rFonts w:ascii="Times New Roman" w:hAnsi="Times New Roman" w:cs="Times New Roman"/>
                <w:sz w:val="28"/>
                <w:szCs w:val="28"/>
              </w:rPr>
              <w:t xml:space="preserve"> Белый, протяженностью 3,9 км, </w:t>
            </w: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Д=426мм, с установкой станций катодной защиты от коррозийных повреждений трубопровода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2024-2028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105,00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плата за подключение</w:t>
            </w:r>
          </w:p>
        </w:tc>
      </w:tr>
      <w:tr w:rsidR="003640CA" w:rsidRPr="003640CA" w:rsidTr="00415B03">
        <w:trPr>
          <w:trHeight w:val="244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0CA" w:rsidRPr="003640CA" w:rsidRDefault="003640CA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0CA" w:rsidRPr="003640CA" w:rsidRDefault="00415B03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Замена</w:t>
            </w:r>
            <w:r w:rsidR="003640CA" w:rsidRPr="003640CA">
              <w:rPr>
                <w:rFonts w:ascii="Times New Roman" w:hAnsi="Times New Roman" w:cs="Times New Roman"/>
                <w:sz w:val="28"/>
                <w:szCs w:val="28"/>
              </w:rPr>
              <w:t xml:space="preserve"> запорной арматуры с электроприводом, установленной на станции очистки воды, в здании блока фильтров и отстойников лит «В»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НС-2,</w:t>
            </w:r>
            <w:r w:rsidR="003640CA" w:rsidRPr="003640CA">
              <w:rPr>
                <w:rFonts w:ascii="Times New Roman" w:hAnsi="Times New Roman" w:cs="Times New Roman"/>
                <w:sz w:val="28"/>
                <w:szCs w:val="28"/>
              </w:rPr>
              <w:t xml:space="preserve"> задвижек марки 30ч906бр Ду-300мм, Ру10 кгс/см2 - 4 шт., задвижек марки 30ч906бр Ду-400мм, Ру10 кгс/см2 -4 шт., поворотных 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творов марки 32ч926бр Ду-500мм,</w:t>
            </w:r>
            <w:r w:rsidR="003640CA" w:rsidRPr="003640CA">
              <w:rPr>
                <w:rFonts w:ascii="Times New Roman" w:hAnsi="Times New Roman" w:cs="Times New Roman"/>
                <w:sz w:val="28"/>
                <w:szCs w:val="28"/>
              </w:rPr>
              <w:t xml:space="preserve"> Ру10 кгс/см2 - 4 шт.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2023-2024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3,50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индивидуальная плата</w:t>
            </w:r>
          </w:p>
        </w:tc>
      </w:tr>
      <w:tr w:rsidR="003640CA" w:rsidRPr="003640CA" w:rsidTr="00415B03">
        <w:trPr>
          <w:trHeight w:val="105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0CA" w:rsidRPr="003640CA" w:rsidRDefault="003640CA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Замена насосных агрегатов, установленных в здании насосной станции второго подъема лит.</w:t>
            </w:r>
            <w:r w:rsidR="00415B03">
              <w:rPr>
                <w:rFonts w:ascii="Times New Roman" w:hAnsi="Times New Roman" w:cs="Times New Roman"/>
                <w:sz w:val="28"/>
                <w:szCs w:val="28"/>
              </w:rPr>
              <w:t xml:space="preserve"> «Б», </w:t>
            </w:r>
            <w:r w:rsidR="001D26C5">
              <w:rPr>
                <w:rFonts w:ascii="Times New Roman" w:hAnsi="Times New Roman" w:cs="Times New Roman"/>
                <w:sz w:val="28"/>
                <w:szCs w:val="28"/>
              </w:rPr>
              <w:t>марки 200-Д-90 – 1 шт., марки ЦН 1000-180 – 1 шт.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2023-2024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1D26C5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8,70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индивидуальная плата</w:t>
            </w:r>
          </w:p>
        </w:tc>
      </w:tr>
      <w:tr w:rsidR="003640CA" w:rsidRPr="003640CA" w:rsidTr="00415B03">
        <w:trPr>
          <w:trHeight w:val="58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0CA" w:rsidRPr="003640CA" w:rsidRDefault="003640CA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 xml:space="preserve">Реконструкция </w:t>
            </w:r>
            <w:proofErr w:type="spellStart"/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хлораторной</w:t>
            </w:r>
            <w:proofErr w:type="spellEnd"/>
            <w:r w:rsidRPr="003640CA">
              <w:rPr>
                <w:rFonts w:ascii="Times New Roman" w:hAnsi="Times New Roman" w:cs="Times New Roman"/>
                <w:sz w:val="28"/>
                <w:szCs w:val="28"/>
              </w:rPr>
              <w:t xml:space="preserve"> станции на НС-2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2024-2028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140,00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плата за подключение</w:t>
            </w:r>
          </w:p>
        </w:tc>
      </w:tr>
      <w:tr w:rsidR="003640CA" w:rsidRPr="003640CA" w:rsidTr="00415B03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0CA" w:rsidRPr="003640CA" w:rsidRDefault="003640CA" w:rsidP="00AC32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40CA" w:rsidRPr="003640CA" w:rsidRDefault="001D26C5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526,2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40CA" w:rsidRPr="003640CA" w:rsidRDefault="003640CA" w:rsidP="00AC32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6D2BEC" w:rsidRPr="006D2BEC" w:rsidRDefault="00487DAE" w:rsidP="00415B03">
      <w:pPr>
        <w:tabs>
          <w:tab w:val="left" w:pos="709"/>
          <w:tab w:val="left" w:pos="269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</w:t>
      </w:r>
    </w:p>
    <w:p w:rsidR="007F08A7" w:rsidRPr="006D2BEC" w:rsidRDefault="007F08A7" w:rsidP="00415B03">
      <w:pPr>
        <w:pStyle w:val="a7"/>
        <w:ind w:firstLine="567"/>
        <w:jc w:val="both"/>
        <w:rPr>
          <w:rFonts w:ascii="Times New Roman" w:hAnsi="Times New Roman"/>
          <w:spacing w:val="2"/>
          <w:sz w:val="28"/>
        </w:rPr>
      </w:pPr>
      <w:r w:rsidRPr="006D2BEC">
        <w:rPr>
          <w:rFonts w:ascii="Times New Roman" w:hAnsi="Times New Roman"/>
          <w:spacing w:val="2"/>
          <w:sz w:val="28"/>
        </w:rPr>
        <w:t xml:space="preserve">2. </w:t>
      </w:r>
      <w:r w:rsidRPr="006D2BEC">
        <w:rPr>
          <w:rFonts w:ascii="Times New Roman" w:hAnsi="Times New Roman"/>
          <w:sz w:val="28"/>
          <w:szCs w:val="28"/>
        </w:rPr>
        <w:t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Старотитаровского сельского поселения Темрюкского района</w:t>
      </w:r>
      <w:r w:rsidRPr="006D2BEC">
        <w:rPr>
          <w:rFonts w:ascii="Times New Roman" w:hAnsi="Times New Roman"/>
          <w:spacing w:val="2"/>
          <w:sz w:val="28"/>
        </w:rPr>
        <w:t>.</w:t>
      </w:r>
    </w:p>
    <w:p w:rsidR="007F08A7" w:rsidRPr="006D2BEC" w:rsidRDefault="007F08A7" w:rsidP="00415B03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pacing w:val="2"/>
          <w:sz w:val="28"/>
        </w:rPr>
      </w:pPr>
      <w:r w:rsidRPr="006D2BEC">
        <w:rPr>
          <w:rFonts w:ascii="Times New Roman" w:hAnsi="Times New Roman" w:cs="Times New Roman"/>
          <w:spacing w:val="2"/>
          <w:sz w:val="28"/>
        </w:rPr>
        <w:t>3. 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жилищно-коммунального хозяйства, промышленности, строительства, транспорта, связи, бытового и торгового обслуживания населения (</w:t>
      </w:r>
      <w:proofErr w:type="spellStart"/>
      <w:r w:rsidRPr="006D2BEC">
        <w:rPr>
          <w:rFonts w:ascii="Times New Roman" w:hAnsi="Times New Roman" w:cs="Times New Roman"/>
          <w:spacing w:val="2"/>
          <w:sz w:val="28"/>
        </w:rPr>
        <w:t>Копасов</w:t>
      </w:r>
      <w:proofErr w:type="spellEnd"/>
      <w:r w:rsidRPr="006D2BEC">
        <w:rPr>
          <w:rFonts w:ascii="Times New Roman" w:hAnsi="Times New Roman" w:cs="Times New Roman"/>
          <w:spacing w:val="2"/>
          <w:sz w:val="28"/>
        </w:rPr>
        <w:t>) и заместителя главы Старотитаровского сельского поселения Темрюкского района</w:t>
      </w:r>
      <w:r w:rsidR="00F20F3D">
        <w:rPr>
          <w:rFonts w:ascii="Times New Roman" w:hAnsi="Times New Roman" w:cs="Times New Roman"/>
          <w:spacing w:val="2"/>
          <w:sz w:val="28"/>
        </w:rPr>
        <w:t xml:space="preserve"> Т.И. Опарину</w:t>
      </w:r>
      <w:r w:rsidRPr="006D2BEC">
        <w:rPr>
          <w:rFonts w:ascii="Times New Roman" w:hAnsi="Times New Roman" w:cs="Times New Roman"/>
          <w:spacing w:val="2"/>
          <w:sz w:val="28"/>
        </w:rPr>
        <w:t>.</w:t>
      </w:r>
    </w:p>
    <w:p w:rsidR="007F08A7" w:rsidRPr="006D2BEC" w:rsidRDefault="007F08A7" w:rsidP="00415B03">
      <w:pPr>
        <w:pStyle w:val="Style13"/>
        <w:widowControl/>
        <w:tabs>
          <w:tab w:val="left" w:pos="1142"/>
        </w:tabs>
        <w:spacing w:line="240" w:lineRule="auto"/>
        <w:ind w:right="-185" w:firstLine="567"/>
        <w:rPr>
          <w:rStyle w:val="FontStyle18"/>
          <w:b w:val="0"/>
          <w:bCs w:val="0"/>
          <w:sz w:val="28"/>
          <w:szCs w:val="28"/>
        </w:rPr>
      </w:pPr>
      <w:r w:rsidRPr="006D2BEC">
        <w:rPr>
          <w:rStyle w:val="FontStyle18"/>
          <w:b w:val="0"/>
          <w:sz w:val="28"/>
          <w:szCs w:val="28"/>
        </w:rPr>
        <w:t xml:space="preserve">4. </w:t>
      </w:r>
      <w:r w:rsidR="00FA49B5" w:rsidRPr="006D2BEC">
        <w:rPr>
          <w:rStyle w:val="FontStyle18"/>
          <w:b w:val="0"/>
          <w:sz w:val="28"/>
          <w:szCs w:val="28"/>
        </w:rPr>
        <w:t>Р</w:t>
      </w:r>
      <w:r w:rsidRPr="006D2BEC">
        <w:rPr>
          <w:rStyle w:val="FontStyle18"/>
          <w:b w:val="0"/>
          <w:sz w:val="28"/>
          <w:szCs w:val="28"/>
        </w:rPr>
        <w:t>ешение вступает в силу после его официального опубликования.</w:t>
      </w:r>
    </w:p>
    <w:p w:rsidR="00415B03" w:rsidRPr="006D2BEC" w:rsidRDefault="00415B03" w:rsidP="00415B03">
      <w:pPr>
        <w:pStyle w:val="Style13"/>
        <w:widowControl/>
        <w:tabs>
          <w:tab w:val="left" w:pos="1142"/>
        </w:tabs>
        <w:spacing w:line="240" w:lineRule="auto"/>
        <w:ind w:right="-185" w:firstLine="567"/>
        <w:rPr>
          <w:rStyle w:val="FontStyle18"/>
          <w:b w:val="0"/>
          <w:bCs w:val="0"/>
          <w:sz w:val="28"/>
          <w:szCs w:val="28"/>
        </w:rPr>
      </w:pPr>
      <w:bookmarkStart w:id="2" w:name="_GoBack"/>
      <w:bookmarkEnd w:id="2"/>
    </w:p>
    <w:p w:rsidR="00F5765D" w:rsidRPr="006D2BEC" w:rsidRDefault="00F5765D" w:rsidP="00F5765D">
      <w:pPr>
        <w:widowControl w:val="0"/>
        <w:spacing w:after="0" w:line="240" w:lineRule="auto"/>
        <w:jc w:val="both"/>
        <w:rPr>
          <w:rFonts w:ascii="Times New Roman" w:hAnsi="Times New Roman" w:cs="Times New Roman"/>
          <w:spacing w:val="2"/>
          <w:sz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98"/>
        <w:gridCol w:w="4899"/>
      </w:tblGrid>
      <w:tr w:rsidR="00F5765D" w:rsidRPr="006D2BEC" w:rsidTr="00DE310D">
        <w:trPr>
          <w:trHeight w:val="2137"/>
        </w:trPr>
        <w:tc>
          <w:tcPr>
            <w:tcW w:w="4898" w:type="dxa"/>
          </w:tcPr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Глава Старотитаровского сельского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__________________А.Г. Титаренко</w:t>
            </w:r>
          </w:p>
          <w:p w:rsidR="00F5765D" w:rsidRPr="006D2BEC" w:rsidRDefault="00675946" w:rsidP="00977415">
            <w:pPr>
              <w:widowControl w:val="0"/>
              <w:tabs>
                <w:tab w:val="left" w:pos="0"/>
                <w:tab w:val="left" w:pos="686"/>
                <w:tab w:val="left" w:pos="4862"/>
              </w:tabs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«____»__________2023</w:t>
            </w:r>
            <w:r w:rsidR="00977415" w:rsidRPr="006D2BEC">
              <w:rPr>
                <w:rFonts w:ascii="Times New Roman" w:hAnsi="Times New Roman"/>
                <w:spacing w:val="2"/>
                <w:sz w:val="28"/>
              </w:rPr>
              <w:t xml:space="preserve"> год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</w:tc>
        <w:tc>
          <w:tcPr>
            <w:tcW w:w="4899" w:type="dxa"/>
          </w:tcPr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Председатель Совета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 xml:space="preserve">Старотитаровского сельского 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proofErr w:type="spellStart"/>
            <w:r w:rsidRPr="006D2BEC">
              <w:rPr>
                <w:rFonts w:ascii="Times New Roman" w:hAnsi="Times New Roman"/>
                <w:spacing w:val="2"/>
                <w:sz w:val="28"/>
              </w:rPr>
              <w:t>___________________И.А.Петренко</w:t>
            </w:r>
            <w:proofErr w:type="spellEnd"/>
          </w:p>
          <w:p w:rsidR="00977415" w:rsidRPr="006D2BEC" w:rsidRDefault="00675946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«____»_______________2023</w:t>
            </w:r>
            <w:r w:rsidR="00977415" w:rsidRPr="006D2BEC">
              <w:rPr>
                <w:rFonts w:ascii="Times New Roman" w:hAnsi="Times New Roman"/>
                <w:spacing w:val="2"/>
                <w:sz w:val="28"/>
              </w:rPr>
              <w:t xml:space="preserve"> год</w:t>
            </w:r>
          </w:p>
        </w:tc>
      </w:tr>
    </w:tbl>
    <w:p w:rsidR="00F5765D" w:rsidRPr="006D2BEC" w:rsidRDefault="00F5765D" w:rsidP="00F5765D">
      <w:pPr>
        <w:widowControl w:val="0"/>
        <w:tabs>
          <w:tab w:val="left" w:pos="68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5765D" w:rsidRPr="006D2BEC" w:rsidSect="00415B03">
      <w:headerReference w:type="default" r:id="rId8"/>
      <w:pgSz w:w="11906" w:h="16838"/>
      <w:pgMar w:top="1134" w:right="62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025C" w:rsidRDefault="0048025C" w:rsidP="00683A00">
      <w:pPr>
        <w:spacing w:after="0" w:line="240" w:lineRule="auto"/>
      </w:pPr>
      <w:r>
        <w:separator/>
      </w:r>
    </w:p>
  </w:endnote>
  <w:endnote w:type="continuationSeparator" w:id="0">
    <w:p w:rsidR="0048025C" w:rsidRDefault="0048025C" w:rsidP="00683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025C" w:rsidRDefault="0048025C" w:rsidP="00683A00">
      <w:pPr>
        <w:spacing w:after="0" w:line="240" w:lineRule="auto"/>
      </w:pPr>
      <w:r>
        <w:separator/>
      </w:r>
    </w:p>
  </w:footnote>
  <w:footnote w:type="continuationSeparator" w:id="0">
    <w:p w:rsidR="0048025C" w:rsidRDefault="0048025C" w:rsidP="00683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2FF2" w:rsidRPr="00CE0D64" w:rsidRDefault="00AF72C7">
    <w:pPr>
      <w:pStyle w:val="a3"/>
      <w:jc w:val="center"/>
      <w:rPr>
        <w:sz w:val="28"/>
        <w:szCs w:val="28"/>
      </w:rPr>
    </w:pPr>
    <w:r w:rsidRPr="00CE0D64">
      <w:rPr>
        <w:sz w:val="28"/>
        <w:szCs w:val="28"/>
      </w:rPr>
      <w:fldChar w:fldCharType="begin"/>
    </w:r>
    <w:r w:rsidR="00E1563C" w:rsidRPr="00CE0D64">
      <w:rPr>
        <w:sz w:val="28"/>
        <w:szCs w:val="28"/>
      </w:rPr>
      <w:instrText xml:space="preserve"> PAGE   \* MERGEFORMAT </w:instrText>
    </w:r>
    <w:r w:rsidRPr="00CE0D64">
      <w:rPr>
        <w:sz w:val="28"/>
        <w:szCs w:val="28"/>
      </w:rPr>
      <w:fldChar w:fldCharType="separate"/>
    </w:r>
    <w:r w:rsidR="00C62687">
      <w:rPr>
        <w:noProof/>
        <w:sz w:val="28"/>
        <w:szCs w:val="28"/>
      </w:rPr>
      <w:t>6</w:t>
    </w:r>
    <w:r w:rsidRPr="00CE0D64">
      <w:rPr>
        <w:sz w:val="28"/>
        <w:szCs w:val="28"/>
      </w:rPr>
      <w:fldChar w:fldCharType="end"/>
    </w:r>
  </w:p>
  <w:p w:rsidR="00ED2FF2" w:rsidRDefault="0048025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A548BE"/>
    <w:multiLevelType w:val="hybridMultilevel"/>
    <w:tmpl w:val="556A3F48"/>
    <w:lvl w:ilvl="0" w:tplc="FEFA706C">
      <w:start w:val="1"/>
      <w:numFmt w:val="decimal"/>
      <w:lvlText w:val="%1."/>
      <w:lvlJc w:val="left"/>
      <w:pPr>
        <w:ind w:left="74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161" w:hanging="360"/>
      </w:pPr>
    </w:lvl>
    <w:lvl w:ilvl="2" w:tplc="0419001B" w:tentative="1">
      <w:start w:val="1"/>
      <w:numFmt w:val="lowerRoman"/>
      <w:lvlText w:val="%3."/>
      <w:lvlJc w:val="right"/>
      <w:pPr>
        <w:ind w:left="8881" w:hanging="180"/>
      </w:pPr>
    </w:lvl>
    <w:lvl w:ilvl="3" w:tplc="0419000F" w:tentative="1">
      <w:start w:val="1"/>
      <w:numFmt w:val="decimal"/>
      <w:lvlText w:val="%4."/>
      <w:lvlJc w:val="left"/>
      <w:pPr>
        <w:ind w:left="9601" w:hanging="360"/>
      </w:pPr>
    </w:lvl>
    <w:lvl w:ilvl="4" w:tplc="04190019" w:tentative="1">
      <w:start w:val="1"/>
      <w:numFmt w:val="lowerLetter"/>
      <w:lvlText w:val="%5."/>
      <w:lvlJc w:val="left"/>
      <w:pPr>
        <w:ind w:left="10321" w:hanging="360"/>
      </w:pPr>
    </w:lvl>
    <w:lvl w:ilvl="5" w:tplc="0419001B" w:tentative="1">
      <w:start w:val="1"/>
      <w:numFmt w:val="lowerRoman"/>
      <w:lvlText w:val="%6."/>
      <w:lvlJc w:val="right"/>
      <w:pPr>
        <w:ind w:left="11041" w:hanging="180"/>
      </w:pPr>
    </w:lvl>
    <w:lvl w:ilvl="6" w:tplc="0419000F" w:tentative="1">
      <w:start w:val="1"/>
      <w:numFmt w:val="decimal"/>
      <w:lvlText w:val="%7."/>
      <w:lvlJc w:val="left"/>
      <w:pPr>
        <w:ind w:left="11761" w:hanging="360"/>
      </w:pPr>
    </w:lvl>
    <w:lvl w:ilvl="7" w:tplc="04190019" w:tentative="1">
      <w:start w:val="1"/>
      <w:numFmt w:val="lowerLetter"/>
      <w:lvlText w:val="%8."/>
      <w:lvlJc w:val="left"/>
      <w:pPr>
        <w:ind w:left="12481" w:hanging="360"/>
      </w:pPr>
    </w:lvl>
    <w:lvl w:ilvl="8" w:tplc="0419001B" w:tentative="1">
      <w:start w:val="1"/>
      <w:numFmt w:val="lowerRoman"/>
      <w:lvlText w:val="%9."/>
      <w:lvlJc w:val="right"/>
      <w:pPr>
        <w:ind w:left="1320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5765D"/>
    <w:rsid w:val="000101FC"/>
    <w:rsid w:val="00024547"/>
    <w:rsid w:val="00080324"/>
    <w:rsid w:val="00086E6D"/>
    <w:rsid w:val="000B2F33"/>
    <w:rsid w:val="000C7A4C"/>
    <w:rsid w:val="00134B00"/>
    <w:rsid w:val="001D26C5"/>
    <w:rsid w:val="001F3269"/>
    <w:rsid w:val="002C71D4"/>
    <w:rsid w:val="002E363F"/>
    <w:rsid w:val="002F00BC"/>
    <w:rsid w:val="00301C5C"/>
    <w:rsid w:val="003640CA"/>
    <w:rsid w:val="003B1CBC"/>
    <w:rsid w:val="00410D03"/>
    <w:rsid w:val="00411834"/>
    <w:rsid w:val="00415B03"/>
    <w:rsid w:val="00463B36"/>
    <w:rsid w:val="0048025C"/>
    <w:rsid w:val="00487DAE"/>
    <w:rsid w:val="004A4FB0"/>
    <w:rsid w:val="004B6AD0"/>
    <w:rsid w:val="004C46DB"/>
    <w:rsid w:val="004D156A"/>
    <w:rsid w:val="004D7716"/>
    <w:rsid w:val="00501BFE"/>
    <w:rsid w:val="00574239"/>
    <w:rsid w:val="00594C75"/>
    <w:rsid w:val="005B41FD"/>
    <w:rsid w:val="005C1AC8"/>
    <w:rsid w:val="005F1E8B"/>
    <w:rsid w:val="00675946"/>
    <w:rsid w:val="00683A00"/>
    <w:rsid w:val="00690537"/>
    <w:rsid w:val="00692E3F"/>
    <w:rsid w:val="006C44CA"/>
    <w:rsid w:val="006D2BEC"/>
    <w:rsid w:val="006F54A3"/>
    <w:rsid w:val="00742E29"/>
    <w:rsid w:val="0079514D"/>
    <w:rsid w:val="007A4316"/>
    <w:rsid w:val="007F08A7"/>
    <w:rsid w:val="007F57DD"/>
    <w:rsid w:val="0084117B"/>
    <w:rsid w:val="008779B0"/>
    <w:rsid w:val="008918B9"/>
    <w:rsid w:val="00952BDB"/>
    <w:rsid w:val="00961DDF"/>
    <w:rsid w:val="00966664"/>
    <w:rsid w:val="009724D4"/>
    <w:rsid w:val="00977415"/>
    <w:rsid w:val="009D046D"/>
    <w:rsid w:val="009F1575"/>
    <w:rsid w:val="00A66543"/>
    <w:rsid w:val="00A84858"/>
    <w:rsid w:val="00AB14A4"/>
    <w:rsid w:val="00AF72C7"/>
    <w:rsid w:val="00B6311A"/>
    <w:rsid w:val="00B6556D"/>
    <w:rsid w:val="00BB358E"/>
    <w:rsid w:val="00BB580E"/>
    <w:rsid w:val="00BE16F7"/>
    <w:rsid w:val="00C119B4"/>
    <w:rsid w:val="00C62687"/>
    <w:rsid w:val="00D33610"/>
    <w:rsid w:val="00D863CF"/>
    <w:rsid w:val="00DC1B09"/>
    <w:rsid w:val="00E1563C"/>
    <w:rsid w:val="00E24287"/>
    <w:rsid w:val="00EA6D0E"/>
    <w:rsid w:val="00F20F3D"/>
    <w:rsid w:val="00F5765D"/>
    <w:rsid w:val="00F618DF"/>
    <w:rsid w:val="00F72656"/>
    <w:rsid w:val="00FA49B5"/>
    <w:rsid w:val="00FB23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A00"/>
  </w:style>
  <w:style w:type="paragraph" w:styleId="2">
    <w:name w:val="heading 2"/>
    <w:basedOn w:val="a"/>
    <w:next w:val="a"/>
    <w:link w:val="20"/>
    <w:unhideWhenUsed/>
    <w:qFormat/>
    <w:rsid w:val="00F5765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F5765D"/>
    <w:pPr>
      <w:keepNext/>
      <w:spacing w:after="0" w:line="240" w:lineRule="auto"/>
      <w:jc w:val="center"/>
      <w:outlineLvl w:val="2"/>
    </w:pPr>
    <w:rPr>
      <w:rFonts w:ascii="Times New Roman" w:eastAsia="Calibri" w:hAnsi="Times New Roman" w:cs="Times New Roman"/>
      <w:b/>
      <w:sz w:val="27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5765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customStyle="1" w:styleId="30">
    <w:name w:val="Заголовок 3 Знак"/>
    <w:basedOn w:val="a0"/>
    <w:link w:val="3"/>
    <w:rsid w:val="00F5765D"/>
    <w:rPr>
      <w:rFonts w:ascii="Times New Roman" w:eastAsia="Calibri" w:hAnsi="Times New Roman" w:cs="Times New Roman"/>
      <w:b/>
      <w:sz w:val="27"/>
      <w:szCs w:val="28"/>
    </w:rPr>
  </w:style>
  <w:style w:type="paragraph" w:styleId="a3">
    <w:name w:val="header"/>
    <w:basedOn w:val="a"/>
    <w:link w:val="a4"/>
    <w:rsid w:val="00F5765D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F5765D"/>
    <w:rPr>
      <w:rFonts w:ascii="Times New Roman" w:eastAsia="Calibri" w:hAnsi="Times New Roman" w:cs="Times New Roman"/>
      <w:sz w:val="20"/>
      <w:szCs w:val="20"/>
    </w:rPr>
  </w:style>
  <w:style w:type="paragraph" w:styleId="a5">
    <w:name w:val="List Paragraph"/>
    <w:basedOn w:val="a"/>
    <w:uiPriority w:val="34"/>
    <w:qFormat/>
    <w:rsid w:val="00F5765D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6">
    <w:name w:val="Table Grid"/>
    <w:basedOn w:val="a1"/>
    <w:rsid w:val="00F576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F5765D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FontStyle18">
    <w:name w:val="Font Style18"/>
    <w:basedOn w:val="a0"/>
    <w:rsid w:val="00F5765D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3">
    <w:name w:val="Style13"/>
    <w:basedOn w:val="a"/>
    <w:rsid w:val="00F5765D"/>
    <w:pPr>
      <w:widowControl w:val="0"/>
      <w:autoSpaceDE w:val="0"/>
      <w:autoSpaceDN w:val="0"/>
      <w:adjustRightInd w:val="0"/>
      <w:spacing w:after="0" w:line="320" w:lineRule="exact"/>
      <w:ind w:firstLine="730"/>
      <w:jc w:val="both"/>
    </w:pPr>
    <w:rPr>
      <w:rFonts w:ascii="Georgia" w:eastAsia="Times New Roman" w:hAnsi="Georgia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6</Pages>
  <Words>1408</Words>
  <Characters>8030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15</cp:revision>
  <cp:lastPrinted>2023-06-30T12:08:00Z</cp:lastPrinted>
  <dcterms:created xsi:type="dcterms:W3CDTF">2023-06-19T05:44:00Z</dcterms:created>
  <dcterms:modified xsi:type="dcterms:W3CDTF">2023-06-30T12:27:00Z</dcterms:modified>
</cp:coreProperties>
</file>