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5575CD" w:rsidP="001C365A">
      <w:pPr>
        <w:jc w:val="center"/>
        <w:rPr>
          <w:b/>
          <w:sz w:val="28"/>
          <w:szCs w:val="28"/>
        </w:rPr>
      </w:pPr>
      <w:r w:rsidRPr="005575CD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D03AE8">
        <w:rPr>
          <w:rFonts w:ascii="Times New Roman" w:hAnsi="Times New Roman"/>
          <w:b/>
          <w:sz w:val="28"/>
          <w:szCs w:val="28"/>
        </w:rPr>
        <w:t>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3AE8">
        <w:rPr>
          <w:rFonts w:ascii="Times New Roman" w:hAnsi="Times New Roman"/>
          <w:sz w:val="28"/>
          <w:szCs w:val="28"/>
        </w:rPr>
        <w:t>__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D03AE8">
        <w:rPr>
          <w:rFonts w:ascii="Times New Roman" w:hAnsi="Times New Roman"/>
          <w:sz w:val="28"/>
          <w:szCs w:val="28"/>
        </w:rPr>
        <w:t>__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D03AE8">
        <w:rPr>
          <w:rFonts w:ascii="Times New Roman" w:hAnsi="Times New Roman"/>
          <w:sz w:val="28"/>
          <w:szCs w:val="28"/>
        </w:rPr>
        <w:t>_________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2022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9B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2023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>год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940" w:rsidRPr="0013380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9A056F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 xml:space="preserve">вления в Российской Федерации», законом Краснодарского края  «О краевом бюджете на 2023 год и на плановый период на 2024 и 2025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67 005,7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67 005,7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2024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9B6940" w:rsidRDefault="009B6940" w:rsidP="009B694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0,0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2023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Pr="00142E8B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>
        <w:rPr>
          <w:rFonts w:ascii="Times New Roman" w:hAnsi="Times New Roman"/>
          <w:sz w:val="28"/>
          <w:szCs w:val="28"/>
        </w:rPr>
        <w:t>краевого бюджета в сумме 3 228,3</w:t>
      </w:r>
      <w:r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 xml:space="preserve">511,7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2023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2023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Pr="00B947A7" w:rsidRDefault="009B6940" w:rsidP="009B694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Старотитаровского сельского поселения Темрюкского района на 2023 год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</w:t>
      </w:r>
      <w:r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Утвердить  в составе  ведомственной структуры расходов бюджета Старотитаровского сельского поселения на 2023 год: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 xml:space="preserve">388,2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9B6940" w:rsidRPr="00D7707F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20,0 тыс.рублей.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23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Default="009B6940" w:rsidP="009B69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10 190,0 тыс.рублей.</w:t>
      </w:r>
    </w:p>
    <w:p w:rsidR="009B6940" w:rsidRDefault="009B6940" w:rsidP="009B69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</w:t>
      </w:r>
      <w:r>
        <w:rPr>
          <w:rFonts w:ascii="Times New Roman" w:hAnsi="Times New Roman"/>
          <w:sz w:val="28"/>
          <w:szCs w:val="28"/>
        </w:rPr>
        <w:lastRenderedPageBreak/>
        <w:t>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год.</w:t>
      </w:r>
    </w:p>
    <w:p w:rsidR="009B6940" w:rsidRDefault="009B6940" w:rsidP="009B69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2023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9B6940" w:rsidRDefault="009B6940" w:rsidP="009B69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2023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9B6940" w:rsidRDefault="009B6940" w:rsidP="009B694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</w:t>
      </w:r>
      <w:r>
        <w:rPr>
          <w:rFonts w:ascii="Times New Roman" w:hAnsi="Times New Roman"/>
          <w:sz w:val="28"/>
          <w:szCs w:val="28"/>
        </w:rPr>
        <w:lastRenderedPageBreak/>
        <w:t>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>
        <w:rPr>
          <w:rFonts w:ascii="Times New Roman" w:hAnsi="Times New Roman"/>
          <w:sz w:val="28"/>
          <w:szCs w:val="28"/>
        </w:rPr>
        <w:t xml:space="preserve">, а также работникам, замещающим должности, не являющиеся должностями муниципальной службы 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19.Установить, что администрация Старотитаровского сельского поселения Темрюкского района не вправе принимать решения, приводящие к увеличению в 2023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Старотитаровскому сельскому поселению Темрюкского района муниципальных учреждений.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внутренних </w:t>
      </w:r>
      <w:r w:rsidRPr="000B5F90">
        <w:rPr>
          <w:rFonts w:ascii="Times New Roman" w:hAnsi="Times New Roman"/>
          <w:sz w:val="28"/>
          <w:szCs w:val="28"/>
        </w:rPr>
        <w:t>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2023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6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C0B15">
        <w:rPr>
          <w:rFonts w:ascii="Times New Roman" w:hAnsi="Times New Roman"/>
          <w:sz w:val="28"/>
          <w:szCs w:val="28"/>
        </w:rPr>
        <w:t xml:space="preserve"> </w:t>
      </w:r>
      <w:r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2023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год, согласн</w:t>
      </w:r>
      <w:r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решению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>
        <w:rPr>
          <w:rFonts w:ascii="Times New Roman" w:hAnsi="Times New Roman"/>
          <w:sz w:val="28"/>
          <w:szCs w:val="28"/>
        </w:rPr>
        <w:t>люте Российской Федерации на 2023 год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9B6940" w:rsidRPr="00B73272" w:rsidRDefault="009B6940" w:rsidP="009B69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23</w:t>
      </w:r>
      <w:r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>
        <w:rPr>
          <w:rFonts w:ascii="Times New Roman" w:hAnsi="Times New Roman"/>
          <w:sz w:val="28"/>
          <w:szCs w:val="28"/>
        </w:rPr>
        <w:t>на в иностранной  валюте на 2023 год, согласно приложению № 9</w:t>
      </w:r>
      <w:r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lastRenderedPageBreak/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25.Установить, что в 2023</w:t>
      </w:r>
      <w:r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9B6940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д)о проведении мероприятий по тушению пожаров;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9B6940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9B6940" w:rsidRPr="00D070B8" w:rsidRDefault="009B6940" w:rsidP="009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и)о проведении противоградовых мероприятий.</w:t>
      </w:r>
    </w:p>
    <w:p w:rsidR="009B6940" w:rsidRPr="00333F95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9B6940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9B6940" w:rsidRDefault="009B6940" w:rsidP="009B694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Установить, что финансовый отдел администрации Старотитаровского сельского поселения Темрюкского района осуществляет казначейское сопровождение средств, предоставляемых из бюджета Старотитаровского сельского поселения Темрюкского района (далее – бюджет поселения),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от 6 декабря 2021 г. № 390-ФЗ «О федеральном бюджете на 2022 год и на плановый период 2023 и 2024 годов» в случаях предоставления из бюджета поселения средств, определенных абзацем 2 настоящего пункта.</w:t>
      </w:r>
    </w:p>
    <w:p w:rsidR="009B6940" w:rsidRDefault="009B6940" w:rsidP="009B694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поселения:</w:t>
      </w:r>
    </w:p>
    <w:p w:rsidR="009B6940" w:rsidRDefault="009B6940" w:rsidP="009B694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района»;</w:t>
      </w:r>
    </w:p>
    <w:p w:rsidR="009B6940" w:rsidRDefault="009B6940" w:rsidP="009B694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9B6940" w:rsidRPr="00B73272" w:rsidRDefault="009B6940" w:rsidP="009B694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</w:t>
      </w:r>
      <w:r w:rsidRPr="004525A0">
        <w:rPr>
          <w:rFonts w:ascii="Times New Roman" w:hAnsi="Times New Roman"/>
          <w:sz w:val="28"/>
          <w:szCs w:val="28"/>
        </w:rPr>
        <w:lastRenderedPageBreak/>
        <w:t>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(Красницкая).</w:t>
      </w:r>
    </w:p>
    <w:p w:rsidR="009B6940" w:rsidRDefault="009B6940" w:rsidP="009B69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29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9B6940" w:rsidRPr="00354119" w:rsidRDefault="009B6940" w:rsidP="009B69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30</w:t>
      </w:r>
      <w:r w:rsidRPr="00354119">
        <w:rPr>
          <w:rFonts w:ascii="Times New Roman" w:hAnsi="Times New Roman"/>
          <w:sz w:val="28"/>
          <w:szCs w:val="28"/>
        </w:rPr>
        <w:t>. Решение вступает в силу после его официального опублико</w:t>
      </w:r>
      <w:r>
        <w:rPr>
          <w:rFonts w:ascii="Times New Roman" w:hAnsi="Times New Roman"/>
          <w:sz w:val="28"/>
          <w:szCs w:val="28"/>
        </w:rPr>
        <w:t>вания, но не ранее 1 января 2023</w:t>
      </w:r>
      <w:r w:rsidRPr="00354119">
        <w:rPr>
          <w:rFonts w:ascii="Times New Roman" w:hAnsi="Times New Roman"/>
          <w:sz w:val="28"/>
          <w:szCs w:val="28"/>
        </w:rPr>
        <w:t xml:space="preserve"> года.</w:t>
      </w:r>
    </w:p>
    <w:p w:rsidR="009B6940" w:rsidRPr="004525A0" w:rsidRDefault="009B6940" w:rsidP="009B69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B6940" w:rsidRPr="00D0740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9B694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9B6940" w:rsidRPr="00D0740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B6940" w:rsidRPr="004525A0" w:rsidRDefault="009B6940" w:rsidP="009B6940">
      <w:pPr>
        <w:spacing w:after="0" w:line="240" w:lineRule="auto"/>
      </w:pPr>
      <w:r>
        <w:t>_______________________________________________________________________________________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А.Ю. Лобыцина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7F" w:rsidRDefault="00FB487F" w:rsidP="00662DB0">
      <w:pPr>
        <w:spacing w:after="0" w:line="240" w:lineRule="auto"/>
      </w:pPr>
      <w:r>
        <w:separator/>
      </w:r>
    </w:p>
  </w:endnote>
  <w:endnote w:type="continuationSeparator" w:id="0">
    <w:p w:rsidR="00FB487F" w:rsidRDefault="00FB487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7F" w:rsidRDefault="00FB487F" w:rsidP="00662DB0">
      <w:pPr>
        <w:spacing w:after="0" w:line="240" w:lineRule="auto"/>
      </w:pPr>
      <w:r>
        <w:separator/>
      </w:r>
    </w:p>
  </w:footnote>
  <w:footnote w:type="continuationSeparator" w:id="0">
    <w:p w:rsidR="00FB487F" w:rsidRDefault="00FB487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5575C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A056F">
      <w:rPr>
        <w:rFonts w:ascii="Times New Roman" w:hAnsi="Times New Roman"/>
        <w:noProof/>
        <w:sz w:val="28"/>
        <w:szCs w:val="28"/>
      </w:rPr>
      <w:t>6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2A14"/>
    <w:rsid w:val="001B3081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35601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575CD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F6D2F"/>
    <w:rsid w:val="005F7844"/>
    <w:rsid w:val="005F7BAC"/>
    <w:rsid w:val="00600216"/>
    <w:rsid w:val="0060190D"/>
    <w:rsid w:val="00602647"/>
    <w:rsid w:val="00607B90"/>
    <w:rsid w:val="00610830"/>
    <w:rsid w:val="00616AEE"/>
    <w:rsid w:val="00616DF7"/>
    <w:rsid w:val="00617F07"/>
    <w:rsid w:val="0062284C"/>
    <w:rsid w:val="00624B13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5927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527F8"/>
    <w:rsid w:val="00755863"/>
    <w:rsid w:val="007561FD"/>
    <w:rsid w:val="00767E9B"/>
    <w:rsid w:val="00771F0D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484"/>
    <w:rsid w:val="008C5359"/>
    <w:rsid w:val="008D0CAC"/>
    <w:rsid w:val="008D1582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56F"/>
    <w:rsid w:val="009A0D1F"/>
    <w:rsid w:val="009A4CD3"/>
    <w:rsid w:val="009B010E"/>
    <w:rsid w:val="009B0C9A"/>
    <w:rsid w:val="009B3E8B"/>
    <w:rsid w:val="009B5332"/>
    <w:rsid w:val="009B54CA"/>
    <w:rsid w:val="009B6940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666D"/>
    <w:rsid w:val="00A30E06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E5C02"/>
    <w:rsid w:val="00CF15F1"/>
    <w:rsid w:val="00D038E9"/>
    <w:rsid w:val="00D03AE8"/>
    <w:rsid w:val="00D05739"/>
    <w:rsid w:val="00D05E8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6B85"/>
    <w:rsid w:val="00DD75CD"/>
    <w:rsid w:val="00DE7604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6E99"/>
    <w:rsid w:val="00F7310D"/>
    <w:rsid w:val="00F763DF"/>
    <w:rsid w:val="00F83039"/>
    <w:rsid w:val="00F83370"/>
    <w:rsid w:val="00FA6853"/>
    <w:rsid w:val="00FB219D"/>
    <w:rsid w:val="00FB3E72"/>
    <w:rsid w:val="00FB487F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7</Pages>
  <Words>2641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375</cp:revision>
  <cp:lastPrinted>2022-11-14T07:55:00Z</cp:lastPrinted>
  <dcterms:created xsi:type="dcterms:W3CDTF">2012-12-07T11:21:00Z</dcterms:created>
  <dcterms:modified xsi:type="dcterms:W3CDTF">2022-12-02T06:20:00Z</dcterms:modified>
</cp:coreProperties>
</file>