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9" w:type="dxa"/>
        <w:tblInd w:w="98" w:type="dxa"/>
        <w:tblLook w:val="04A0"/>
      </w:tblPr>
      <w:tblGrid>
        <w:gridCol w:w="5100"/>
        <w:gridCol w:w="4549"/>
      </w:tblGrid>
      <w:tr w:rsidR="00E23C69" w:rsidRPr="00E23C69" w:rsidTr="00E23C69">
        <w:trPr>
          <w:trHeight w:val="45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5</w:t>
            </w:r>
          </w:p>
        </w:tc>
      </w:tr>
      <w:tr w:rsidR="00E23C69" w:rsidRPr="00E23C69" w:rsidTr="00E23C69">
        <w:trPr>
          <w:trHeight w:val="315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к  решению </w:t>
            </w:r>
            <w:r w:rsidR="006F152A">
              <w:rPr>
                <w:sz w:val="28"/>
                <w:szCs w:val="28"/>
              </w:rPr>
              <w:t>______</w:t>
            </w:r>
            <w:r w:rsidRPr="00E23C69">
              <w:rPr>
                <w:sz w:val="28"/>
                <w:szCs w:val="28"/>
              </w:rPr>
              <w:t xml:space="preserve">  сессии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Совета Старотитаровского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 сельского  поселения  Темрюкского района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6F152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IV созыва от </w:t>
            </w:r>
            <w:r w:rsidR="006F152A">
              <w:rPr>
                <w:sz w:val="28"/>
                <w:szCs w:val="28"/>
              </w:rPr>
              <w:t>________</w:t>
            </w:r>
            <w:r w:rsidRPr="00E23C6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ПРИЛОЖЕНИЕ № </w:t>
            </w:r>
            <w:r>
              <w:rPr>
                <w:sz w:val="28"/>
                <w:szCs w:val="28"/>
              </w:rPr>
              <w:t>11</w:t>
            </w:r>
          </w:p>
        </w:tc>
      </w:tr>
      <w:tr w:rsidR="00E23C69" w:rsidRPr="00E23C69" w:rsidTr="00E23C69">
        <w:trPr>
          <w:trHeight w:val="360"/>
        </w:trPr>
        <w:tc>
          <w:tcPr>
            <w:tcW w:w="9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к  решению XXI  сессии 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Совета Старотитаровского</w:t>
            </w:r>
          </w:p>
        </w:tc>
      </w:tr>
      <w:tr w:rsidR="00E23C69" w:rsidRPr="00E23C69" w:rsidTr="00E23C69">
        <w:trPr>
          <w:trHeight w:val="36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 сельского  поселения  </w:t>
            </w:r>
          </w:p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Темрюкского района</w:t>
            </w:r>
          </w:p>
        </w:tc>
      </w:tr>
      <w:tr w:rsidR="00E23C69" w:rsidRPr="00E23C69" w:rsidTr="00E23C69">
        <w:trPr>
          <w:trHeight w:val="330"/>
        </w:trPr>
        <w:tc>
          <w:tcPr>
            <w:tcW w:w="5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IV созыва от 10.12.2020  №93</w:t>
            </w:r>
          </w:p>
        </w:tc>
      </w:tr>
    </w:tbl>
    <w:p w:rsidR="002A7AEC" w:rsidRDefault="002A7AEC" w:rsidP="00E23C69">
      <w:pPr>
        <w:spacing w:line="228" w:lineRule="auto"/>
        <w:rPr>
          <w:rFonts w:eastAsia="Georgia"/>
          <w:spacing w:val="-2"/>
          <w:sz w:val="28"/>
          <w:szCs w:val="28"/>
          <w:lang w:eastAsia="en-US"/>
        </w:rPr>
      </w:pPr>
    </w:p>
    <w:p w:rsidR="002A7AEC" w:rsidRDefault="002A7AEC" w:rsidP="002A7AEC">
      <w:pPr>
        <w:ind w:left="1276" w:hanging="1276"/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1395"/>
        <w:gridCol w:w="3204"/>
        <w:gridCol w:w="2276"/>
        <w:gridCol w:w="2085"/>
      </w:tblGrid>
      <w:tr w:rsidR="00E23C69" w:rsidRPr="00E23C69" w:rsidTr="00E23C69">
        <w:trPr>
          <w:trHeight w:val="94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Программа муниципальных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внешних </w:t>
            </w:r>
            <w:r w:rsidRPr="00E23C69">
              <w:rPr>
                <w:b/>
                <w:bCs/>
                <w:color w:val="000000"/>
                <w:sz w:val="28"/>
                <w:szCs w:val="28"/>
              </w:rPr>
              <w:t xml:space="preserve">заимствований </w:t>
            </w:r>
          </w:p>
          <w:p w:rsid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23C69">
              <w:rPr>
                <w:b/>
                <w:bCs/>
                <w:color w:val="000000"/>
                <w:sz w:val="28"/>
                <w:szCs w:val="28"/>
              </w:rPr>
              <w:t>Старотитаровского сельского поселения Темрюкского района  на 2021 год</w:t>
            </w:r>
          </w:p>
          <w:p w:rsidR="00E23C69" w:rsidRPr="00E23C69" w:rsidRDefault="00E23C69" w:rsidP="00E23C6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E23C69" w:rsidRPr="00E23C69" w:rsidTr="00E23C69">
        <w:trPr>
          <w:trHeight w:val="64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Вид заимствований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Объем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3</w:t>
            </w:r>
          </w:p>
        </w:tc>
      </w:tr>
      <w:tr w:rsidR="00E23C69" w:rsidRPr="00E23C69" w:rsidTr="00E23C69">
        <w:trPr>
          <w:trHeight w:val="1065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E23C69" w:rsidRDefault="00E23C69" w:rsidP="00827FC5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Кредиты, привлеченные  Старотитаровским сельским поселением Темрюкского района </w:t>
            </w:r>
            <w:r w:rsidR="00827FC5">
              <w:rPr>
                <w:sz w:val="28"/>
                <w:szCs w:val="28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r w:rsidR="00827FC5">
              <w:rPr>
                <w:color w:val="000000"/>
                <w:sz w:val="28"/>
                <w:szCs w:val="28"/>
              </w:rPr>
              <w:t xml:space="preserve"> </w:t>
            </w:r>
            <w:r w:rsidRPr="00E23C69">
              <w:rPr>
                <w:color w:val="000000"/>
                <w:sz w:val="28"/>
                <w:szCs w:val="28"/>
              </w:rPr>
              <w:t>, всего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 погашение основной суммы долга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145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E23C69" w:rsidRDefault="00E23C69" w:rsidP="00827FC5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Бюджетные кредиты, привлеченные в бюджет Старотитаровского сельского поселения Темрюкского района </w:t>
            </w:r>
            <w:r w:rsidR="00827FC5">
              <w:rPr>
                <w:sz w:val="28"/>
                <w:szCs w:val="28"/>
              </w:rPr>
              <w:t xml:space="preserve"> в иностранной валюте в рамках использования целевых иностранных кредитов</w:t>
            </w:r>
            <w:r w:rsidRPr="00E23C69">
              <w:rPr>
                <w:color w:val="000000"/>
                <w:sz w:val="28"/>
                <w:szCs w:val="28"/>
              </w:rPr>
              <w:t xml:space="preserve">, всего                                                     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 </w:t>
            </w:r>
          </w:p>
        </w:tc>
      </w:tr>
      <w:tr w:rsidR="00E23C69" w:rsidRPr="00E23C69" w:rsidTr="00E23C69">
        <w:trPr>
          <w:trHeight w:val="375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E23C69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E23C69" w:rsidRPr="00E23C69" w:rsidTr="00827FC5">
        <w:trPr>
          <w:trHeight w:val="450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E23C69" w:rsidRDefault="00E23C69" w:rsidP="00E23C69">
            <w:pPr>
              <w:jc w:val="center"/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Default="00E23C69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  <w:p w:rsidR="00827FC5" w:rsidRPr="00E23C69" w:rsidRDefault="00827FC5" w:rsidP="00E23C6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E23C69" w:rsidRDefault="00E23C69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827FC5" w:rsidRPr="00E23C69" w:rsidTr="00827FC5">
        <w:trPr>
          <w:trHeight w:val="342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D27FAD" w:rsidRDefault="00D27FAD" w:rsidP="00E23C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Государственные ценные бумаги </w:t>
            </w:r>
            <w:r w:rsidRPr="00E23C69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sz w:val="28"/>
                <w:szCs w:val="28"/>
              </w:rPr>
              <w:t>, обязательства по которым выражены в иностранной валюте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E23C69" w:rsidRDefault="00F43007" w:rsidP="00827FC5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  <w:r w:rsidR="00827FC5" w:rsidRPr="00E23C69">
              <w:rPr>
                <w:sz w:val="28"/>
                <w:szCs w:val="28"/>
              </w:rPr>
              <w:t xml:space="preserve"> </w:t>
            </w:r>
          </w:p>
        </w:tc>
      </w:tr>
      <w:tr w:rsidR="00D27FAD" w:rsidRPr="00E23C69" w:rsidTr="00827FC5">
        <w:trPr>
          <w:trHeight w:val="363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E23C69" w:rsidRDefault="00D27FAD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E23C69" w:rsidRDefault="00D27FAD" w:rsidP="00827FC5">
            <w:pPr>
              <w:jc w:val="right"/>
              <w:rPr>
                <w:sz w:val="28"/>
                <w:szCs w:val="28"/>
              </w:rPr>
            </w:pPr>
          </w:p>
        </w:tc>
      </w:tr>
      <w:tr w:rsidR="00F43007" w:rsidRPr="00E23C69" w:rsidTr="00827FC5">
        <w:trPr>
          <w:trHeight w:val="280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привлечение  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 xml:space="preserve">0,0 </w:t>
            </w:r>
          </w:p>
        </w:tc>
      </w:tr>
      <w:tr w:rsidR="00F43007" w:rsidRPr="00E23C69" w:rsidTr="00827FC5">
        <w:trPr>
          <w:trHeight w:val="166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4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Default="00F43007" w:rsidP="0068471A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>погашение основной суммы долга, всего</w:t>
            </w:r>
          </w:p>
          <w:p w:rsidR="00F43007" w:rsidRPr="00E23C69" w:rsidRDefault="00F43007" w:rsidP="0068471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E23C69" w:rsidRDefault="00F43007" w:rsidP="0068471A">
            <w:pPr>
              <w:jc w:val="right"/>
              <w:rPr>
                <w:sz w:val="28"/>
                <w:szCs w:val="28"/>
              </w:rPr>
            </w:pPr>
            <w:r w:rsidRPr="00E23C69">
              <w:rPr>
                <w:sz w:val="28"/>
                <w:szCs w:val="28"/>
              </w:rPr>
              <w:t>0,0</w:t>
            </w:r>
          </w:p>
        </w:tc>
      </w:tr>
      <w:tr w:rsidR="00F43007" w:rsidRPr="00E23C69" w:rsidTr="00E23C69">
        <w:trPr>
          <w:trHeight w:val="300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3007" w:rsidRPr="00E23C69" w:rsidTr="00E23C69">
        <w:trPr>
          <w:trHeight w:val="255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3007" w:rsidRPr="00E23C69" w:rsidTr="00E23C69">
        <w:trPr>
          <w:trHeight w:val="375"/>
        </w:trPr>
        <w:tc>
          <w:tcPr>
            <w:tcW w:w="89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007" w:rsidRPr="00E23C69" w:rsidRDefault="00F43007" w:rsidP="00E23C69">
            <w:pPr>
              <w:rPr>
                <w:color w:val="000000"/>
                <w:sz w:val="28"/>
                <w:szCs w:val="28"/>
              </w:rPr>
            </w:pPr>
            <w:r w:rsidRPr="00E23C69">
              <w:rPr>
                <w:color w:val="000000"/>
                <w:sz w:val="28"/>
                <w:szCs w:val="28"/>
              </w:rPr>
              <w:t xml:space="preserve">Начальник финансового отдела                                </w:t>
            </w:r>
            <w:r w:rsidR="002657F9">
              <w:rPr>
                <w:color w:val="000000"/>
                <w:sz w:val="28"/>
                <w:szCs w:val="28"/>
              </w:rPr>
              <w:t xml:space="preserve">   </w:t>
            </w:r>
            <w:r w:rsidRPr="00E23C69">
              <w:rPr>
                <w:color w:val="000000"/>
                <w:sz w:val="28"/>
                <w:szCs w:val="28"/>
              </w:rPr>
              <w:t xml:space="preserve">              Л.В. Кубрак</w:t>
            </w:r>
          </w:p>
        </w:tc>
      </w:tr>
    </w:tbl>
    <w:p w:rsidR="002A7AEC" w:rsidRDefault="002A7AEC" w:rsidP="002A7AEC">
      <w:pPr>
        <w:ind w:left="1276" w:hanging="1276"/>
        <w:rPr>
          <w:sz w:val="28"/>
          <w:szCs w:val="28"/>
        </w:rPr>
      </w:pPr>
    </w:p>
    <w:sectPr w:rsidR="002A7AEC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523C" w:rsidRDefault="006E523C">
      <w:r>
        <w:separator/>
      </w:r>
    </w:p>
  </w:endnote>
  <w:endnote w:type="continuationSeparator" w:id="1">
    <w:p w:rsidR="006E523C" w:rsidRDefault="006E52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357067" w:rsidP="00355A9E">
    <w:pPr>
      <w:pStyle w:val="a5"/>
      <w:jc w:val="right"/>
    </w:pPr>
    <w:fldSimple w:instr=" USERINITIALS   \* MERGEFORMAT ">
      <w:r w:rsidR="007070F7" w:rsidRPr="007070F7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7070F7" w:rsidRPr="007070F7">
        <w:rPr>
          <w:noProof/>
          <w:szCs w:val="14"/>
        </w:rPr>
        <w:t>10.03.2021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070F7">
      <w:rPr>
        <w:noProof/>
        <w:szCs w:val="14"/>
      </w:rPr>
      <w:t>15:50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070F7" w:rsidRPr="007070F7">
        <w:rPr>
          <w:noProof/>
          <w:szCs w:val="14"/>
        </w:rPr>
        <w:t>11</w:t>
      </w:r>
      <w:r w:rsidR="007070F7">
        <w:rPr>
          <w:noProof/>
        </w:rPr>
        <w:t xml:space="preserve"> Приложение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357067" w:rsidP="00355A9E">
    <w:pPr>
      <w:pStyle w:val="a5"/>
      <w:jc w:val="right"/>
    </w:pPr>
    <w:fldSimple w:instr=" USERINITIALS   \* MERGEFORMAT ">
      <w:r w:rsidR="007070F7" w:rsidRPr="007070F7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7070F7" w:rsidRPr="007070F7">
        <w:rPr>
          <w:noProof/>
          <w:szCs w:val="14"/>
        </w:rPr>
        <w:t>10.03.2021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070F7">
      <w:rPr>
        <w:noProof/>
        <w:szCs w:val="14"/>
      </w:rPr>
      <w:t>15:50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070F7" w:rsidRPr="007070F7">
        <w:rPr>
          <w:noProof/>
          <w:szCs w:val="14"/>
        </w:rPr>
        <w:t>11</w:t>
      </w:r>
      <w:r w:rsidR="007070F7">
        <w:rPr>
          <w:noProof/>
        </w:rPr>
        <w:t xml:space="preserve"> Приложение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357067" w:rsidP="00A0190D">
    <w:pPr>
      <w:pStyle w:val="a5"/>
      <w:jc w:val="right"/>
      <w:rPr>
        <w:szCs w:val="14"/>
      </w:rPr>
    </w:pPr>
    <w:fldSimple w:instr=" USERINITIALS   \* MERGEFORMAT ">
      <w:r w:rsidR="007070F7" w:rsidRPr="007070F7">
        <w:rPr>
          <w:noProof/>
          <w:szCs w:val="14"/>
        </w:rPr>
        <w:t>аи</w:t>
      </w:r>
    </w:fldSimple>
    <w:r w:rsidR="000E0FF9" w:rsidRPr="00A0190D">
      <w:rPr>
        <w:szCs w:val="14"/>
      </w:rPr>
      <w:t>/</w:t>
    </w:r>
    <w:fldSimple w:instr=" DATE   \* MERGEFORMAT ">
      <w:r w:rsidR="007070F7" w:rsidRPr="007070F7">
        <w:rPr>
          <w:noProof/>
          <w:szCs w:val="14"/>
        </w:rPr>
        <w:t>10.03.2021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7070F7">
      <w:rPr>
        <w:noProof/>
        <w:szCs w:val="14"/>
      </w:rPr>
      <w:t>15:50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7070F7" w:rsidRPr="007070F7">
        <w:rPr>
          <w:noProof/>
          <w:szCs w:val="14"/>
        </w:rPr>
        <w:t>11</w:t>
      </w:r>
      <w:r w:rsidR="007070F7">
        <w:rPr>
          <w:noProof/>
        </w:rPr>
        <w:t xml:space="preserve"> Приложение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523C" w:rsidRDefault="006E523C">
      <w:r>
        <w:separator/>
      </w:r>
    </w:p>
  </w:footnote>
  <w:footnote w:type="continuationSeparator" w:id="1">
    <w:p w:rsidR="006E523C" w:rsidRDefault="006E52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357067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357067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070F7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4B7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067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23C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52A"/>
    <w:rsid w:val="006F1D39"/>
    <w:rsid w:val="006F2FAD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0F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33F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анатольевна инга</cp:lastModifiedBy>
  <cp:revision>12</cp:revision>
  <cp:lastPrinted>2021-03-10T12:50:00Z</cp:lastPrinted>
  <dcterms:created xsi:type="dcterms:W3CDTF">2020-12-15T07:09:00Z</dcterms:created>
  <dcterms:modified xsi:type="dcterms:W3CDTF">2021-03-10T12:51:00Z</dcterms:modified>
</cp:coreProperties>
</file>