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4C" w:rsidRDefault="00ED184C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D184C" w:rsidRDefault="00ED184C" w:rsidP="00362F8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362F8A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362F8A">
        <w:rPr>
          <w:rFonts w:ascii="Times New Roman" w:hAnsi="Times New Roman"/>
          <w:sz w:val="28"/>
          <w:szCs w:val="28"/>
        </w:rPr>
        <w:t xml:space="preserve"> «Совершенствование деятельности МБУ</w:t>
      </w:r>
    </w:p>
    <w:p w:rsidR="00ED184C" w:rsidRPr="00362F8A" w:rsidRDefault="00ED184C" w:rsidP="00362F8A">
      <w:pPr>
        <w:jc w:val="right"/>
        <w:rPr>
          <w:rFonts w:ascii="Times New Roman" w:hAnsi="Times New Roman"/>
          <w:sz w:val="28"/>
          <w:szCs w:val="28"/>
        </w:rPr>
      </w:pPr>
      <w:r w:rsidRPr="00362F8A">
        <w:rPr>
          <w:rFonts w:ascii="Times New Roman" w:hAnsi="Times New Roman"/>
          <w:sz w:val="28"/>
          <w:szCs w:val="28"/>
        </w:rPr>
        <w:t xml:space="preserve"> «Старотитаровский   КСЦ»</w:t>
      </w:r>
      <w:r w:rsidRPr="00362F8A">
        <w:rPr>
          <w:rFonts w:ascii="Times New Roman" w:hAnsi="Times New Roman"/>
          <w:color w:val="000000"/>
          <w:sz w:val="28"/>
          <w:szCs w:val="28"/>
        </w:rPr>
        <w:t xml:space="preserve"> по предоставлению муниципальных услуг</w:t>
      </w:r>
      <w:r w:rsidRPr="00362F8A">
        <w:rPr>
          <w:rFonts w:ascii="Times New Roman" w:hAnsi="Times New Roman"/>
          <w:sz w:val="28"/>
          <w:szCs w:val="28"/>
        </w:rPr>
        <w:t>»</w:t>
      </w:r>
    </w:p>
    <w:p w:rsidR="00ED184C" w:rsidRPr="00B73C78" w:rsidRDefault="00ED184C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ED184C" w:rsidRDefault="00ED184C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ED184C" w:rsidRPr="00CC774C" w:rsidRDefault="00ED184C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D184C" w:rsidRDefault="00ED184C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ED184C" w:rsidRDefault="00ED184C" w:rsidP="00362F8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191</w:t>
      </w:r>
    </w:p>
    <w:p w:rsidR="00ED184C" w:rsidRPr="00CC774C" w:rsidRDefault="00ED184C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4861"/>
        <w:tblW w:w="14508" w:type="dxa"/>
        <w:tblLayout w:type="fixed"/>
        <w:tblLook w:val="0000"/>
      </w:tblPr>
      <w:tblGrid>
        <w:gridCol w:w="392"/>
        <w:gridCol w:w="441"/>
        <w:gridCol w:w="8275"/>
        <w:gridCol w:w="1440"/>
        <w:gridCol w:w="3960"/>
      </w:tblGrid>
      <w:tr w:rsidR="00ED184C" w:rsidRPr="00DA586D" w:rsidTr="00362F8A">
        <w:tc>
          <w:tcPr>
            <w:tcW w:w="392" w:type="dxa"/>
          </w:tcPr>
          <w:p w:rsidR="00ED184C" w:rsidRPr="001913AC" w:rsidRDefault="00ED184C" w:rsidP="00362F8A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</w:tcPr>
          <w:p w:rsidR="00ED184C" w:rsidRPr="00362F8A" w:rsidRDefault="00ED184C" w:rsidP="00362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  <w:r w:rsidRPr="00CF7C8F">
              <w:rPr>
                <w:rFonts w:ascii="Times New Roman" w:hAnsi="Times New Roman"/>
                <w:b/>
              </w:rPr>
              <w:t xml:space="preserve"> 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  КСЦ»</w:t>
            </w:r>
            <w:r w:rsidRPr="00362F8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D184C" w:rsidRPr="0095474D" w:rsidRDefault="00ED184C" w:rsidP="00362F8A">
            <w:pPr>
              <w:jc w:val="center"/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ления Темрюкского района» </w:t>
            </w:r>
          </w:p>
        </w:tc>
      </w:tr>
      <w:tr w:rsidR="00ED184C" w:rsidRPr="00DA586D" w:rsidTr="00362F8A">
        <w:tc>
          <w:tcPr>
            <w:tcW w:w="392" w:type="dxa"/>
            <w:tcBorders>
              <w:bottom w:val="single" w:sz="4" w:space="0" w:color="auto"/>
            </w:tcBorders>
          </w:tcPr>
          <w:p w:rsidR="00ED184C" w:rsidRPr="00DA586D" w:rsidRDefault="00ED184C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  <w:tcBorders>
              <w:bottom w:val="single" w:sz="4" w:space="0" w:color="auto"/>
            </w:tcBorders>
          </w:tcPr>
          <w:p w:rsidR="00ED184C" w:rsidRPr="00DA586D" w:rsidRDefault="00ED184C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184C" w:rsidRPr="00DA586D" w:rsidTr="00204087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304C41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304C41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304C41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304C41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D184C" w:rsidRPr="00DA586D" w:rsidTr="00135ED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ED184C" w:rsidRPr="00DA586D" w:rsidTr="00A110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D184C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CF7C8F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CF7C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CF7C8F" w:rsidRDefault="00ED184C" w:rsidP="00362F8A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ED184C" w:rsidRPr="00CF7C8F" w:rsidRDefault="00ED184C" w:rsidP="00362F8A">
            <w:pPr>
              <w:rPr>
                <w:b/>
              </w:rPr>
            </w:pPr>
          </w:p>
        </w:tc>
      </w:tr>
      <w:tr w:rsidR="00ED184C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  <w:p w:rsidR="00ED184C" w:rsidRPr="00942831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184C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  <w:p w:rsidR="00ED184C" w:rsidRPr="00942831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184C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  <w:p w:rsidR="00ED184C" w:rsidRPr="00942831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184C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  <w:p w:rsidR="00ED184C" w:rsidRPr="00942831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4784" w:rsidRDefault="00ED184C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ED184C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  <w:p w:rsidR="00ED184C" w:rsidRPr="00942831" w:rsidRDefault="00ED184C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AA02C2" w:rsidRDefault="00ED184C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550</w:t>
            </w:r>
          </w:p>
        </w:tc>
      </w:tr>
      <w:tr w:rsidR="00ED184C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362F8A" w:rsidRDefault="00ED184C" w:rsidP="002E07EC">
            <w:pPr>
              <w:ind w:firstLine="0"/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2E07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1</w:t>
            </w:r>
          </w:p>
        </w:tc>
      </w:tr>
      <w:tr w:rsidR="00ED184C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65032E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942831" w:rsidRDefault="00ED184C" w:rsidP="002E07EC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032D33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2E07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D184C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942831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362F8A" w:rsidRDefault="00ED184C" w:rsidP="002E07EC">
            <w:pPr>
              <w:ind w:firstLine="0"/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032D33" w:rsidRDefault="00ED184C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2E07EC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D184C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942831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E36124" w:rsidRDefault="00ED184C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032D33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ED184C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942831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AD0706" w:rsidRDefault="00ED184C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032D33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184C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942831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973C03">
            <w:pPr>
              <w:pStyle w:val="a1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приобретение хозтоваров</w:t>
            </w:r>
          </w:p>
          <w:p w:rsidR="00ED184C" w:rsidRPr="00362F8A" w:rsidRDefault="00ED184C" w:rsidP="00973C0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973C03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 13</w:t>
            </w:r>
            <w:r w:rsidRPr="005804F4">
              <w:rPr>
                <w:rFonts w:ascii="Times New Roman" w:hAnsi="Times New Roman" w:cs="Times New Roman"/>
              </w:rPr>
              <w:t>0</w:t>
            </w:r>
          </w:p>
        </w:tc>
      </w:tr>
      <w:tr w:rsidR="00ED184C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942831" w:rsidRDefault="00ED184C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4283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942831" w:rsidRDefault="00ED184C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Default="00ED184C" w:rsidP="00973C03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973C03">
            <w:pPr>
              <w:jc w:val="center"/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ED184C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204087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20408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AD0706" w:rsidRDefault="00ED184C" w:rsidP="00A15A6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приобретение жесткого диска для увеличения памяти видеонаблюдения мощности 6тб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A15A68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184C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204087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795EDB" w:rsidRDefault="00ED184C" w:rsidP="00A15A6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95EDB">
              <w:rPr>
                <w:rFonts w:ascii="Times New Roman" w:hAnsi="Times New Roman"/>
              </w:rPr>
              <w:t>поощрение лучшего муниципального учреждения культуры Краснодарского края МБУ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414DF9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414DF9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D184C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204087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4C" w:rsidRPr="00AD0706" w:rsidRDefault="00ED184C" w:rsidP="00A15A68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C4282">
              <w:rPr>
                <w:rFonts w:ascii="Times New Roman" w:hAnsi="Times New Roman"/>
              </w:rPr>
              <w:t>денежное поощрение лучших работников лучшего муниципального учреждения культуры Краснодарского края МБУ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4C" w:rsidRPr="00204087" w:rsidRDefault="00ED184C" w:rsidP="00A15A6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tbl>
      <w:tblPr>
        <w:tblpPr w:leftFromText="180" w:rightFromText="180" w:vertAnchor="text" w:horzAnchor="page" w:tblpX="1054" w:tblpY="5181"/>
        <w:tblW w:w="15451" w:type="dxa"/>
        <w:tblLook w:val="0000"/>
      </w:tblPr>
      <w:tblGrid>
        <w:gridCol w:w="7641"/>
        <w:gridCol w:w="7810"/>
      </w:tblGrid>
      <w:tr w:rsidR="00ED184C" w:rsidRPr="002A665B" w:rsidTr="00A15A68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ED184C" w:rsidRDefault="00ED184C" w:rsidP="00A15A68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84C" w:rsidRDefault="00ED184C" w:rsidP="00A15A68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84C" w:rsidRDefault="00ED184C" w:rsidP="00A15A68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84C" w:rsidRPr="002A665B" w:rsidRDefault="00ED184C" w:rsidP="00A15A68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184C" w:rsidRPr="002A665B" w:rsidRDefault="00ED184C" w:rsidP="00A15A68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ED184C" w:rsidRPr="002A665B" w:rsidRDefault="00ED184C" w:rsidP="00A15A68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ED184C" w:rsidRPr="001913AC" w:rsidRDefault="00ED184C" w:rsidP="00A15A68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184C" w:rsidRPr="001913AC" w:rsidRDefault="00ED184C" w:rsidP="00A15A68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184C" w:rsidRPr="001913AC" w:rsidRDefault="00ED184C" w:rsidP="00A15A68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ED184C" w:rsidRPr="001913AC" w:rsidRDefault="00ED184C" w:rsidP="00A15A68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184C" w:rsidRPr="001913AC" w:rsidRDefault="00ED184C" w:rsidP="00A15A68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D184C" w:rsidRPr="001913AC" w:rsidRDefault="00ED184C" w:rsidP="00A15A68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ED184C" w:rsidRPr="00800322" w:rsidRDefault="00ED184C" w:rsidP="00800322">
      <w:pPr>
        <w:rPr>
          <w:vanish/>
        </w:rPr>
      </w:pPr>
    </w:p>
    <w:sectPr w:rsidR="00ED184C" w:rsidRPr="00800322" w:rsidSect="00362F8A">
      <w:headerReference w:type="default" r:id="rId7"/>
      <w:headerReference w:type="first" r:id="rId8"/>
      <w:pgSz w:w="16838" w:h="11906" w:orient="landscape"/>
      <w:pgMar w:top="36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84C" w:rsidRDefault="00ED184C" w:rsidP="00517686">
      <w:r>
        <w:separator/>
      </w:r>
    </w:p>
  </w:endnote>
  <w:endnote w:type="continuationSeparator" w:id="0">
    <w:p w:rsidR="00ED184C" w:rsidRDefault="00ED184C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84C" w:rsidRDefault="00ED184C" w:rsidP="00517686">
      <w:r>
        <w:separator/>
      </w:r>
    </w:p>
  </w:footnote>
  <w:footnote w:type="continuationSeparator" w:id="0">
    <w:p w:rsidR="00ED184C" w:rsidRDefault="00ED184C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84C" w:rsidRPr="00517686" w:rsidRDefault="00ED184C">
    <w:pPr>
      <w:pStyle w:val="Header"/>
      <w:jc w:val="center"/>
      <w:rPr>
        <w:rFonts w:ascii="Times New Roman" w:hAnsi="Times New Roman"/>
        <w:sz w:val="28"/>
        <w:szCs w:val="28"/>
      </w:rPr>
    </w:pPr>
  </w:p>
  <w:p w:rsidR="00ED184C" w:rsidRDefault="00ED184C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ED184C" w:rsidRPr="00307D3B" w:rsidRDefault="00ED184C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A15A6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84C" w:rsidRDefault="00ED184C">
    <w:pPr>
      <w:pStyle w:val="Header"/>
      <w:jc w:val="center"/>
    </w:pPr>
  </w:p>
  <w:p w:rsidR="00ED184C" w:rsidRDefault="00ED184C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ED184C" w:rsidRPr="00307D3B" w:rsidRDefault="00ED184C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A15A6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24A90"/>
    <w:rsid w:val="00025438"/>
    <w:rsid w:val="00025F34"/>
    <w:rsid w:val="00030778"/>
    <w:rsid w:val="00032D33"/>
    <w:rsid w:val="0004122D"/>
    <w:rsid w:val="00057083"/>
    <w:rsid w:val="00081062"/>
    <w:rsid w:val="00083153"/>
    <w:rsid w:val="0008643E"/>
    <w:rsid w:val="000958E8"/>
    <w:rsid w:val="000A185A"/>
    <w:rsid w:val="0010630B"/>
    <w:rsid w:val="00120DE0"/>
    <w:rsid w:val="00135ED8"/>
    <w:rsid w:val="00142217"/>
    <w:rsid w:val="0014411D"/>
    <w:rsid w:val="00151D92"/>
    <w:rsid w:val="001555E0"/>
    <w:rsid w:val="00160C32"/>
    <w:rsid w:val="00160F06"/>
    <w:rsid w:val="00163684"/>
    <w:rsid w:val="001656E7"/>
    <w:rsid w:val="001913AC"/>
    <w:rsid w:val="001A27DE"/>
    <w:rsid w:val="00204087"/>
    <w:rsid w:val="00231E0A"/>
    <w:rsid w:val="002352D1"/>
    <w:rsid w:val="002571EA"/>
    <w:rsid w:val="0026466A"/>
    <w:rsid w:val="00273B56"/>
    <w:rsid w:val="002A665B"/>
    <w:rsid w:val="002C57E6"/>
    <w:rsid w:val="002C5B45"/>
    <w:rsid w:val="002E07EC"/>
    <w:rsid w:val="002E72F5"/>
    <w:rsid w:val="002F2C81"/>
    <w:rsid w:val="00304C41"/>
    <w:rsid w:val="00307D3B"/>
    <w:rsid w:val="003322EB"/>
    <w:rsid w:val="00362F8A"/>
    <w:rsid w:val="00374A91"/>
    <w:rsid w:val="003914A4"/>
    <w:rsid w:val="003C22EB"/>
    <w:rsid w:val="003C4CD4"/>
    <w:rsid w:val="003D16CC"/>
    <w:rsid w:val="00414DF9"/>
    <w:rsid w:val="00442153"/>
    <w:rsid w:val="00455ADD"/>
    <w:rsid w:val="00476251"/>
    <w:rsid w:val="004C441D"/>
    <w:rsid w:val="004D578E"/>
    <w:rsid w:val="004F1B8E"/>
    <w:rsid w:val="004F4C68"/>
    <w:rsid w:val="004F6143"/>
    <w:rsid w:val="005114CD"/>
    <w:rsid w:val="00511684"/>
    <w:rsid w:val="00517686"/>
    <w:rsid w:val="00534EAA"/>
    <w:rsid w:val="005545E1"/>
    <w:rsid w:val="00570710"/>
    <w:rsid w:val="005804F4"/>
    <w:rsid w:val="005926D7"/>
    <w:rsid w:val="005B0CC2"/>
    <w:rsid w:val="005C5B42"/>
    <w:rsid w:val="005D3FB7"/>
    <w:rsid w:val="005E7E7C"/>
    <w:rsid w:val="00615D6A"/>
    <w:rsid w:val="00627808"/>
    <w:rsid w:val="00647EBC"/>
    <w:rsid w:val="0065032E"/>
    <w:rsid w:val="00690B54"/>
    <w:rsid w:val="00696591"/>
    <w:rsid w:val="006A0982"/>
    <w:rsid w:val="006B18FE"/>
    <w:rsid w:val="006D15B0"/>
    <w:rsid w:val="006D6B71"/>
    <w:rsid w:val="006E22E2"/>
    <w:rsid w:val="006F6C22"/>
    <w:rsid w:val="007046EB"/>
    <w:rsid w:val="00714A4B"/>
    <w:rsid w:val="00731FC7"/>
    <w:rsid w:val="00737DC2"/>
    <w:rsid w:val="007403F5"/>
    <w:rsid w:val="007415D2"/>
    <w:rsid w:val="00795EDB"/>
    <w:rsid w:val="007D4E73"/>
    <w:rsid w:val="007D6017"/>
    <w:rsid w:val="00800322"/>
    <w:rsid w:val="0082322C"/>
    <w:rsid w:val="008A0573"/>
    <w:rsid w:val="008E5535"/>
    <w:rsid w:val="00904BE5"/>
    <w:rsid w:val="0091283C"/>
    <w:rsid w:val="00913149"/>
    <w:rsid w:val="00935F41"/>
    <w:rsid w:val="00942831"/>
    <w:rsid w:val="0095474D"/>
    <w:rsid w:val="00973C03"/>
    <w:rsid w:val="009816B2"/>
    <w:rsid w:val="009873AE"/>
    <w:rsid w:val="009B1FC7"/>
    <w:rsid w:val="009C5F06"/>
    <w:rsid w:val="009D4A78"/>
    <w:rsid w:val="009D5298"/>
    <w:rsid w:val="00A05FAF"/>
    <w:rsid w:val="00A1101D"/>
    <w:rsid w:val="00A15A68"/>
    <w:rsid w:val="00A32F69"/>
    <w:rsid w:val="00A52464"/>
    <w:rsid w:val="00A970CB"/>
    <w:rsid w:val="00AA02C2"/>
    <w:rsid w:val="00AA4784"/>
    <w:rsid w:val="00AB2151"/>
    <w:rsid w:val="00AC4282"/>
    <w:rsid w:val="00AD0706"/>
    <w:rsid w:val="00AD7DE3"/>
    <w:rsid w:val="00AE765A"/>
    <w:rsid w:val="00AF430D"/>
    <w:rsid w:val="00B20904"/>
    <w:rsid w:val="00B26513"/>
    <w:rsid w:val="00B40A40"/>
    <w:rsid w:val="00B73C78"/>
    <w:rsid w:val="00B754EB"/>
    <w:rsid w:val="00B772DE"/>
    <w:rsid w:val="00B90850"/>
    <w:rsid w:val="00BD2290"/>
    <w:rsid w:val="00BE7773"/>
    <w:rsid w:val="00C04B12"/>
    <w:rsid w:val="00C1070B"/>
    <w:rsid w:val="00C41C87"/>
    <w:rsid w:val="00C80787"/>
    <w:rsid w:val="00C9666A"/>
    <w:rsid w:val="00CA48A1"/>
    <w:rsid w:val="00CC774C"/>
    <w:rsid w:val="00CF6ED4"/>
    <w:rsid w:val="00CF7C8F"/>
    <w:rsid w:val="00D410E2"/>
    <w:rsid w:val="00D47798"/>
    <w:rsid w:val="00D53DDC"/>
    <w:rsid w:val="00D56FDB"/>
    <w:rsid w:val="00D807EA"/>
    <w:rsid w:val="00D84FBC"/>
    <w:rsid w:val="00DA586D"/>
    <w:rsid w:val="00DC465B"/>
    <w:rsid w:val="00DF5CD0"/>
    <w:rsid w:val="00E15943"/>
    <w:rsid w:val="00E264DC"/>
    <w:rsid w:val="00E36124"/>
    <w:rsid w:val="00E428E8"/>
    <w:rsid w:val="00E675A1"/>
    <w:rsid w:val="00E94E39"/>
    <w:rsid w:val="00EA18B9"/>
    <w:rsid w:val="00EB752B"/>
    <w:rsid w:val="00ED0295"/>
    <w:rsid w:val="00ED184C"/>
    <w:rsid w:val="00EE6EFA"/>
    <w:rsid w:val="00F17FC9"/>
    <w:rsid w:val="00F25BD6"/>
    <w:rsid w:val="00F541D5"/>
    <w:rsid w:val="00F6779C"/>
    <w:rsid w:val="00F71DED"/>
    <w:rsid w:val="00F75466"/>
    <w:rsid w:val="00FB1634"/>
    <w:rsid w:val="00FD1974"/>
    <w:rsid w:val="00FD1979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</TotalTime>
  <Pages>2</Pages>
  <Words>342</Words>
  <Characters>1956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64</cp:revision>
  <cp:lastPrinted>2015-10-30T12:31:00Z</cp:lastPrinted>
  <dcterms:created xsi:type="dcterms:W3CDTF">2014-07-17T06:37:00Z</dcterms:created>
  <dcterms:modified xsi:type="dcterms:W3CDTF">2021-08-04T08:33:00Z</dcterms:modified>
</cp:coreProperties>
</file>