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63" w:rsidRPr="00A735D9" w:rsidRDefault="00EF5463" w:rsidP="00A735D9">
      <w:pPr>
        <w:pStyle w:val="Heading1"/>
        <w:spacing w:before="0" w:after="0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 w:rsidRPr="00A735D9">
        <w:rPr>
          <w:rFonts w:ascii="Times New Roman" w:hAnsi="Times New Roman" w:cs="Times New Roman"/>
          <w:color w:val="000000"/>
          <w:sz w:val="44"/>
          <w:szCs w:val="44"/>
        </w:rPr>
        <w:t>Об ответственности за уклонение от оформления трудового договора.</w:t>
      </w:r>
    </w:p>
    <w:p w:rsidR="00EF5463" w:rsidRDefault="00EF5463" w:rsidP="00A735D9">
      <w:pPr>
        <w:tabs>
          <w:tab w:val="center" w:pos="4677"/>
          <w:tab w:val="left" w:pos="7110"/>
        </w:tabs>
        <w:jc w:val="both"/>
        <w:outlineLvl w:val="3"/>
        <w:rPr>
          <w:sz w:val="24"/>
          <w:szCs w:val="24"/>
        </w:rPr>
      </w:pPr>
    </w:p>
    <w:p w:rsidR="00EF5463" w:rsidRPr="00A735D9" w:rsidRDefault="00EF5463" w:rsidP="00A735D9">
      <w:pPr>
        <w:tabs>
          <w:tab w:val="center" w:pos="4677"/>
          <w:tab w:val="left" w:pos="7110"/>
        </w:tabs>
        <w:jc w:val="both"/>
        <w:outlineLvl w:val="3"/>
        <w:rPr>
          <w:rFonts w:ascii="Times New Roman" w:hAnsi="Times New Roman"/>
          <w:sz w:val="32"/>
          <w:szCs w:val="32"/>
        </w:rPr>
      </w:pPr>
      <w:r w:rsidRPr="001603B2">
        <w:rPr>
          <w:rFonts w:ascii="Times New Roman" w:hAnsi="Times New Roman"/>
          <w:sz w:val="24"/>
          <w:szCs w:val="24"/>
        </w:rPr>
        <w:t xml:space="preserve">    </w:t>
      </w:r>
      <w:r w:rsidRPr="00A735D9">
        <w:rPr>
          <w:rFonts w:ascii="Times New Roman" w:hAnsi="Times New Roman"/>
          <w:sz w:val="32"/>
          <w:szCs w:val="32"/>
        </w:rPr>
        <w:t xml:space="preserve">Зачастую при осуществлении самостоятельной предпринимательской деятельности предприниматель не может обойтись без привлечения труда наемных работников. К сожалению, </w:t>
      </w:r>
      <w:r w:rsidRPr="00A735D9">
        <w:rPr>
          <w:rFonts w:ascii="Times New Roman" w:hAnsi="Times New Roman"/>
          <w:b/>
          <w:sz w:val="32"/>
          <w:szCs w:val="32"/>
        </w:rPr>
        <w:t>нередки ситуации, когда либо в целях экономии, либо по незнанию предприниматель, фактически принимая работника к себе на работу, не оформляет должным образом возникшие трудовые отношения.</w:t>
      </w:r>
      <w:r w:rsidRPr="00A735D9">
        <w:rPr>
          <w:rFonts w:ascii="Times New Roman" w:hAnsi="Times New Roman"/>
          <w:sz w:val="32"/>
          <w:szCs w:val="32"/>
        </w:rPr>
        <w:t xml:space="preserve"> А зря, ведь ответственность за нарушение трудового законодательства никто не отменял.      </w:t>
      </w:r>
    </w:p>
    <w:p w:rsidR="00EF5463" w:rsidRPr="00A735D9" w:rsidRDefault="00EF5463" w:rsidP="00A735D9">
      <w:pPr>
        <w:pStyle w:val="NormalWeb"/>
        <w:spacing w:before="0" w:beforeAutospacing="0" w:after="0" w:afterAutospacing="0"/>
        <w:jc w:val="both"/>
        <w:rPr>
          <w:b/>
          <w:sz w:val="32"/>
          <w:szCs w:val="32"/>
        </w:rPr>
      </w:pPr>
      <w:r w:rsidRPr="00A735D9">
        <w:rPr>
          <w:sz w:val="32"/>
          <w:szCs w:val="32"/>
        </w:rPr>
        <w:t xml:space="preserve">    Инспекцией ФНС России по Темрюкскому району Краснодарского края в рамках работы по обеспечению поступлений налогов и сборов, формирующих, в том числе, доходную часть консолидированного бюджета края, были проведены проверки налогоплательщиков, использующих трудовые ресурсы без соответствующего оформления трудовых отношений. </w:t>
      </w:r>
      <w:r w:rsidRPr="00A735D9">
        <w:rPr>
          <w:b/>
          <w:sz w:val="32"/>
          <w:szCs w:val="32"/>
        </w:rPr>
        <w:t>По результатам проверок</w:t>
      </w:r>
      <w:r w:rsidRPr="00A735D9">
        <w:rPr>
          <w:b/>
          <w:color w:val="222222"/>
          <w:sz w:val="32"/>
          <w:szCs w:val="32"/>
        </w:rPr>
        <w:t xml:space="preserve"> было установлено, что 16 наемных работников осуществляли трудовую деятельность у юридических лиц и индивидуальных предпринимателей без оформления трудовых отношений с </w:t>
      </w:r>
      <w:r w:rsidRPr="00A735D9">
        <w:rPr>
          <w:b/>
          <w:sz w:val="32"/>
          <w:szCs w:val="32"/>
        </w:rPr>
        <w:t xml:space="preserve">работодателем и соответственно без уплаты налогов. Материалы проверки направлены в Инспекцию по труду для привлечения работодателей к административной ответственности в соответствии с п.3 ст. 5.27 Кодекса об административных правонарушениях (КоАП). </w:t>
      </w:r>
    </w:p>
    <w:p w:rsidR="00EF5463" w:rsidRPr="00A735D9" w:rsidRDefault="00EF5463" w:rsidP="00A735D9">
      <w:pPr>
        <w:pStyle w:val="ConsPlusNormal"/>
        <w:ind w:firstLine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735D9">
        <w:rPr>
          <w:rFonts w:ascii="Times New Roman" w:hAnsi="Times New Roman" w:cs="Times New Roman"/>
          <w:sz w:val="32"/>
          <w:szCs w:val="32"/>
        </w:rPr>
        <w:t xml:space="preserve">     Согласно п.3 ст. 5.27 КоАП уклонение от оформления или ненадлежащее</w:t>
      </w:r>
      <w:r w:rsidRPr="00A735D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735D9">
        <w:rPr>
          <w:rFonts w:ascii="Times New Roman" w:hAnsi="Times New Roman" w:cs="Times New Roman"/>
          <w:sz w:val="32"/>
          <w:szCs w:val="32"/>
        </w:rPr>
        <w:t xml:space="preserve">оформление трудового договора либо </w:t>
      </w:r>
      <w:hyperlink r:id="rId4" w:history="1">
        <w:r w:rsidRPr="00A735D9">
          <w:rPr>
            <w:rFonts w:ascii="Times New Roman" w:hAnsi="Times New Roman" w:cs="Times New Roman"/>
            <w:sz w:val="32"/>
            <w:szCs w:val="32"/>
          </w:rPr>
          <w:t>заключение</w:t>
        </w:r>
      </w:hyperlink>
      <w:r w:rsidRPr="00A735D9">
        <w:rPr>
          <w:rFonts w:ascii="Times New Roman" w:hAnsi="Times New Roman" w:cs="Times New Roman"/>
          <w:sz w:val="32"/>
          <w:szCs w:val="32"/>
        </w:rPr>
        <w:t xml:space="preserve"> гражданско-правового договора, фактически регулирующего трудовые отношения между работником и работодателем - влечет наложение административного штрафа </w:t>
      </w:r>
      <w:r w:rsidRPr="00A735D9">
        <w:rPr>
          <w:rFonts w:ascii="Times New Roman" w:hAnsi="Times New Roman" w:cs="Times New Roman"/>
          <w:b/>
          <w:sz w:val="32"/>
          <w:szCs w:val="32"/>
        </w:rPr>
        <w:t xml:space="preserve">на должностных лиц в размере от десяти тысяч до двадцати тысяч рублей; на лиц, осуществляющих предпринимательскую деятельность без образования юридического лица, - от пяти тысяч до десяти тысяч рублей; на юридических лиц - от пятидесяти тысяч до ста тысяч рублей. </w:t>
      </w:r>
    </w:p>
    <w:p w:rsidR="00EF5463" w:rsidRPr="00A735D9" w:rsidRDefault="00EF5463" w:rsidP="00A735D9">
      <w:pPr>
        <w:jc w:val="both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A735D9">
        <w:rPr>
          <w:rFonts w:ascii="Times New Roman" w:hAnsi="Times New Roman"/>
          <w:sz w:val="32"/>
          <w:szCs w:val="32"/>
        </w:rPr>
        <w:t xml:space="preserve">      Таким образом, какие бы меры ни принимали контролирующие органы для пресечения нарушений законодательства, проблема может быть решена только при изменении гражданской позиции работодателей и при активном участии граждан в деле защиты своих социальных прав. </w:t>
      </w:r>
    </w:p>
    <w:sectPr w:rsidR="00EF5463" w:rsidRPr="00A735D9" w:rsidSect="009E0BF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0B58"/>
    <w:rsid w:val="00025E08"/>
    <w:rsid w:val="000971BD"/>
    <w:rsid w:val="001603B2"/>
    <w:rsid w:val="0064243A"/>
    <w:rsid w:val="00670B58"/>
    <w:rsid w:val="00883DA8"/>
    <w:rsid w:val="008E778D"/>
    <w:rsid w:val="009E0BF0"/>
    <w:rsid w:val="00A735D9"/>
    <w:rsid w:val="00D21BCC"/>
    <w:rsid w:val="00EA7341"/>
    <w:rsid w:val="00EF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1BD"/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735D9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FA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">
    <w:name w:val="Базовый"/>
    <w:uiPriority w:val="99"/>
    <w:rsid w:val="00670B58"/>
    <w:pPr>
      <w:tabs>
        <w:tab w:val="left" w:pos="709"/>
      </w:tabs>
      <w:suppressAutoHyphens/>
    </w:pPr>
    <w:rPr>
      <w:rFonts w:ascii="Times New Roman" w:hAnsi="Times New Roman"/>
      <w:sz w:val="26"/>
      <w:szCs w:val="20"/>
    </w:rPr>
  </w:style>
  <w:style w:type="character" w:customStyle="1" w:styleId="BalloonTextChar">
    <w:name w:val="Balloon Text Char"/>
    <w:basedOn w:val="DefaultParagraphFont"/>
    <w:uiPriority w:val="99"/>
    <w:rsid w:val="00670B58"/>
    <w:rPr>
      <w:rFonts w:cs="Times New Roman"/>
    </w:rPr>
  </w:style>
  <w:style w:type="character" w:customStyle="1" w:styleId="-">
    <w:name w:val="Интернет-ссылка"/>
    <w:basedOn w:val="DefaultParagraphFont"/>
    <w:uiPriority w:val="99"/>
    <w:rsid w:val="00670B58"/>
    <w:rPr>
      <w:rFonts w:cs="Times New Roman"/>
      <w:color w:val="0000FF"/>
      <w:u w:val="single"/>
      <w:lang w:val="ru-RU" w:eastAsia="ru-RU"/>
    </w:rPr>
  </w:style>
  <w:style w:type="paragraph" w:customStyle="1" w:styleId="a0">
    <w:name w:val="Заголовок"/>
    <w:basedOn w:val="a"/>
    <w:next w:val="BodyText"/>
    <w:uiPriority w:val="99"/>
    <w:rsid w:val="00670B5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a"/>
    <w:link w:val="BodyTextChar"/>
    <w:uiPriority w:val="99"/>
    <w:rsid w:val="00670B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styleId="List">
    <w:name w:val="List"/>
    <w:basedOn w:val="BodyText"/>
    <w:uiPriority w:val="99"/>
    <w:rsid w:val="00670B58"/>
    <w:rPr>
      <w:rFonts w:ascii="Arial" w:hAnsi="Arial" w:cs="Mangal"/>
    </w:rPr>
  </w:style>
  <w:style w:type="paragraph" w:styleId="Title">
    <w:name w:val="Title"/>
    <w:basedOn w:val="a"/>
    <w:link w:val="TitleChar"/>
    <w:uiPriority w:val="99"/>
    <w:qFormat/>
    <w:rsid w:val="00670B58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0971BD"/>
    <w:pPr>
      <w:ind w:left="220" w:hanging="220"/>
    </w:pPr>
  </w:style>
  <w:style w:type="paragraph" w:styleId="IndexHeading">
    <w:name w:val="index heading"/>
    <w:basedOn w:val="a"/>
    <w:uiPriority w:val="99"/>
    <w:rsid w:val="00670B58"/>
    <w:pPr>
      <w:suppressLineNumbers/>
    </w:pPr>
    <w:rPr>
      <w:rFonts w:ascii="Arial" w:hAnsi="Arial" w:cs="Mangal"/>
    </w:rPr>
  </w:style>
  <w:style w:type="paragraph" w:styleId="BalloonText">
    <w:name w:val="Balloon Text"/>
    <w:basedOn w:val="a"/>
    <w:link w:val="BalloonTextChar1"/>
    <w:uiPriority w:val="99"/>
    <w:rsid w:val="00670B58"/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A735D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735D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1">
    <w:name w:val="Знак"/>
    <w:basedOn w:val="Normal"/>
    <w:uiPriority w:val="99"/>
    <w:semiHidden/>
    <w:rsid w:val="00A735D9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FE0E54D90EB46656261BC6D2A81ED0B141BF7433E34D671088E83192C370B9ACF07A6AEC617D3D6O9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330</Words>
  <Characters>1885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предоставление содержащихся в ЕГРН и ЕГРИП сведений и документов на бумажном носителе взимается плата</dc:title>
  <dc:subject/>
  <dc:creator>1</dc:creator>
  <cp:keywords/>
  <dc:description/>
  <cp:lastModifiedBy>1</cp:lastModifiedBy>
  <cp:revision>4</cp:revision>
  <cp:lastPrinted>2016-07-08T14:33:00Z</cp:lastPrinted>
  <dcterms:created xsi:type="dcterms:W3CDTF">2016-03-30T11:20:00Z</dcterms:created>
  <dcterms:modified xsi:type="dcterms:W3CDTF">2016-07-08T14:33:00Z</dcterms:modified>
</cp:coreProperties>
</file>