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146D" w:rsidRDefault="00EB146D" w:rsidP="00C14B4E">
      <w:pPr>
        <w:shd w:val="clear" w:color="auto" w:fill="FFFFFF"/>
        <w:tabs>
          <w:tab w:val="left" w:pos="1008"/>
        </w:tabs>
        <w:ind w:left="5400"/>
        <w:jc w:val="right"/>
        <w:rPr>
          <w:spacing w:val="-12"/>
          <w:sz w:val="28"/>
          <w:szCs w:val="28"/>
        </w:rPr>
      </w:pPr>
      <w:r w:rsidRPr="00EA3E68">
        <w:rPr>
          <w:spacing w:val="-12"/>
          <w:sz w:val="28"/>
          <w:szCs w:val="28"/>
        </w:rPr>
        <w:t xml:space="preserve">ПРИЛОЖЕНИЕ № </w:t>
      </w:r>
      <w:r>
        <w:rPr>
          <w:spacing w:val="-12"/>
          <w:sz w:val="28"/>
          <w:szCs w:val="28"/>
        </w:rPr>
        <w:t>3</w:t>
      </w:r>
    </w:p>
    <w:p w:rsidR="00EB146D" w:rsidRPr="00EA3E68" w:rsidRDefault="00EB146D" w:rsidP="00C14B4E">
      <w:pPr>
        <w:shd w:val="clear" w:color="auto" w:fill="FFFFFF"/>
        <w:tabs>
          <w:tab w:val="left" w:pos="1008"/>
        </w:tabs>
        <w:ind w:left="5400"/>
        <w:jc w:val="right"/>
        <w:rPr>
          <w:spacing w:val="-12"/>
          <w:sz w:val="28"/>
          <w:szCs w:val="28"/>
        </w:rPr>
      </w:pPr>
      <w:r w:rsidRPr="00EA3E68">
        <w:rPr>
          <w:spacing w:val="-12"/>
          <w:sz w:val="28"/>
          <w:szCs w:val="28"/>
        </w:rPr>
        <w:t>к муниципальной программе</w:t>
      </w:r>
    </w:p>
    <w:p w:rsidR="00EB146D" w:rsidRDefault="00EB146D" w:rsidP="00C14B4E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«</w:t>
      </w:r>
      <w:r w:rsidRPr="00E764BE">
        <w:rPr>
          <w:rFonts w:ascii="Times New Roman" w:hAnsi="Times New Roman" w:cs="Times New Roman"/>
          <w:b w:val="0"/>
          <w:sz w:val="28"/>
          <w:szCs w:val="28"/>
        </w:rPr>
        <w:t xml:space="preserve">Обеспечение функций </w:t>
      </w:r>
    </w:p>
    <w:p w:rsidR="00EB146D" w:rsidRDefault="00EB146D" w:rsidP="00C14B4E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E764BE">
        <w:rPr>
          <w:rFonts w:ascii="Times New Roman" w:hAnsi="Times New Roman" w:cs="Times New Roman"/>
          <w:b w:val="0"/>
          <w:sz w:val="28"/>
          <w:szCs w:val="28"/>
        </w:rPr>
        <w:t xml:space="preserve">муниципальных казенных </w:t>
      </w:r>
    </w:p>
    <w:p w:rsidR="00EB146D" w:rsidRDefault="00EB146D" w:rsidP="00C14B4E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E764BE">
        <w:rPr>
          <w:rFonts w:ascii="Times New Roman" w:hAnsi="Times New Roman" w:cs="Times New Roman"/>
          <w:b w:val="0"/>
          <w:sz w:val="28"/>
          <w:szCs w:val="28"/>
        </w:rPr>
        <w:t>учреждений</w:t>
      </w:r>
      <w:r w:rsidRPr="00E764B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в Старотитаровском</w:t>
      </w:r>
    </w:p>
    <w:p w:rsidR="00EB146D" w:rsidRDefault="00EB146D" w:rsidP="00C14B4E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E764B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сельском поселении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Темрюкского района» </w:t>
      </w:r>
    </w:p>
    <w:p w:rsidR="00EB146D" w:rsidRDefault="00EB146D" w:rsidP="00500C4F">
      <w:pPr>
        <w:ind w:firstLine="4678"/>
        <w:jc w:val="right"/>
        <w:rPr>
          <w:sz w:val="28"/>
          <w:szCs w:val="28"/>
        </w:rPr>
      </w:pPr>
      <w:r>
        <w:rPr>
          <w:bCs/>
          <w:sz w:val="28"/>
          <w:szCs w:val="28"/>
        </w:rPr>
        <w:t>от _______________ № _____</w:t>
      </w:r>
    </w:p>
    <w:p w:rsidR="00EB146D" w:rsidRDefault="00EB146D" w:rsidP="00E764BE">
      <w:pPr>
        <w:pStyle w:val="ConsPlusTitle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:rsidR="00EB146D" w:rsidRDefault="00EB146D" w:rsidP="00A10B5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EB146D" w:rsidRDefault="00EB146D" w:rsidP="00391CE0">
      <w:pPr>
        <w:widowControl/>
        <w:autoSpaceDE/>
        <w:adjustRightInd/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ПОДПРОГРАММА </w:t>
      </w:r>
    </w:p>
    <w:p w:rsidR="00EB146D" w:rsidRDefault="00EB146D" w:rsidP="00E764BE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E764BE">
        <w:rPr>
          <w:rFonts w:ascii="Times New Roman" w:hAnsi="Times New Roman" w:cs="Times New Roman"/>
          <w:sz w:val="28"/>
          <w:szCs w:val="28"/>
        </w:rPr>
        <w:t>«Обеспечение ведения бухгалтерского учета»</w:t>
      </w:r>
    </w:p>
    <w:p w:rsidR="00EB146D" w:rsidRPr="00E764BE" w:rsidRDefault="00EB146D" w:rsidP="00E764BE">
      <w:pPr>
        <w:pStyle w:val="ConsPlusTitle"/>
        <w:widowControl/>
        <w:jc w:val="center"/>
        <w:rPr>
          <w:rFonts w:ascii="Times New Roman" w:hAnsi="Times New Roman" w:cs="Times New Roman"/>
          <w:bCs w:val="0"/>
          <w:sz w:val="28"/>
          <w:szCs w:val="28"/>
        </w:rPr>
      </w:pPr>
      <w:r w:rsidRPr="00E764B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 w:rsidRPr="00E764BE">
        <w:rPr>
          <w:rFonts w:ascii="Times New Roman" w:hAnsi="Times New Roman" w:cs="Times New Roman"/>
          <w:sz w:val="28"/>
          <w:szCs w:val="28"/>
        </w:rPr>
        <w:t>«Обеспечение функций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64BE">
        <w:rPr>
          <w:rFonts w:ascii="Times New Roman" w:hAnsi="Times New Roman" w:cs="Times New Roman"/>
          <w:sz w:val="28"/>
          <w:szCs w:val="28"/>
        </w:rPr>
        <w:t>муниципальных казенных</w:t>
      </w:r>
      <w:r>
        <w:rPr>
          <w:rFonts w:ascii="Times New Roman" w:hAnsi="Times New Roman" w:cs="Times New Roman"/>
          <w:sz w:val="28"/>
          <w:szCs w:val="28"/>
        </w:rPr>
        <w:t xml:space="preserve"> учреждений</w:t>
      </w:r>
      <w:r w:rsidRPr="00E764BE">
        <w:rPr>
          <w:rFonts w:ascii="Times New Roman" w:hAnsi="Times New Roman" w:cs="Times New Roman"/>
          <w:bCs w:val="0"/>
          <w:sz w:val="28"/>
          <w:szCs w:val="28"/>
        </w:rPr>
        <w:t xml:space="preserve"> в Старотитаровском</w:t>
      </w:r>
      <w:r>
        <w:rPr>
          <w:rFonts w:ascii="Times New Roman" w:hAnsi="Times New Roman" w:cs="Times New Roman"/>
          <w:bCs w:val="0"/>
          <w:sz w:val="28"/>
          <w:szCs w:val="28"/>
        </w:rPr>
        <w:t xml:space="preserve"> </w:t>
      </w:r>
      <w:r w:rsidRPr="00E764BE">
        <w:rPr>
          <w:rFonts w:ascii="Times New Roman" w:hAnsi="Times New Roman" w:cs="Times New Roman"/>
          <w:bCs w:val="0"/>
          <w:sz w:val="28"/>
          <w:szCs w:val="28"/>
        </w:rPr>
        <w:t>сельском поселении</w:t>
      </w:r>
    </w:p>
    <w:p w:rsidR="00EB146D" w:rsidRPr="00E764BE" w:rsidRDefault="00EB146D" w:rsidP="00E764BE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 w:val="0"/>
          <w:sz w:val="28"/>
          <w:szCs w:val="28"/>
        </w:rPr>
        <w:t xml:space="preserve">Темрюкского района» </w:t>
      </w:r>
    </w:p>
    <w:p w:rsidR="00EB146D" w:rsidRPr="00E764BE" w:rsidRDefault="00EB146D" w:rsidP="00E764BE">
      <w:pPr>
        <w:jc w:val="center"/>
        <w:rPr>
          <w:b/>
          <w:sz w:val="28"/>
          <w:szCs w:val="28"/>
        </w:rPr>
      </w:pPr>
    </w:p>
    <w:p w:rsidR="00EB146D" w:rsidRPr="00825236" w:rsidRDefault="00EB146D" w:rsidP="00A74A75">
      <w:pPr>
        <w:jc w:val="center"/>
        <w:rPr>
          <w:sz w:val="28"/>
          <w:szCs w:val="28"/>
        </w:rPr>
      </w:pPr>
      <w:r w:rsidRPr="00825236">
        <w:rPr>
          <w:sz w:val="28"/>
          <w:szCs w:val="28"/>
        </w:rPr>
        <w:t xml:space="preserve">Структура </w:t>
      </w:r>
      <w:r>
        <w:rPr>
          <w:sz w:val="28"/>
          <w:szCs w:val="28"/>
        </w:rPr>
        <w:t>под</w:t>
      </w:r>
      <w:r w:rsidRPr="00825236">
        <w:rPr>
          <w:sz w:val="28"/>
          <w:szCs w:val="28"/>
        </w:rPr>
        <w:t>программы:</w:t>
      </w:r>
    </w:p>
    <w:p w:rsidR="00EB146D" w:rsidRPr="00825236" w:rsidRDefault="00EB146D" w:rsidP="00A74A75">
      <w:pPr>
        <w:jc w:val="both"/>
        <w:rPr>
          <w:sz w:val="28"/>
          <w:szCs w:val="28"/>
        </w:rPr>
      </w:pPr>
    </w:p>
    <w:p w:rsidR="00EB146D" w:rsidRPr="00825236" w:rsidRDefault="00EB146D" w:rsidP="00A74A75">
      <w:pPr>
        <w:jc w:val="both"/>
        <w:rPr>
          <w:sz w:val="28"/>
          <w:szCs w:val="28"/>
        </w:rPr>
      </w:pPr>
      <w:r w:rsidRPr="00825236">
        <w:rPr>
          <w:sz w:val="28"/>
          <w:szCs w:val="28"/>
        </w:rPr>
        <w:t xml:space="preserve">1. Паспорт </w:t>
      </w:r>
      <w:r>
        <w:rPr>
          <w:sz w:val="28"/>
          <w:szCs w:val="28"/>
        </w:rPr>
        <w:t>под</w:t>
      </w:r>
      <w:r w:rsidRPr="00825236">
        <w:rPr>
          <w:sz w:val="28"/>
          <w:szCs w:val="28"/>
        </w:rPr>
        <w:t>программы</w:t>
      </w:r>
    </w:p>
    <w:p w:rsidR="00EB146D" w:rsidRPr="00825236" w:rsidRDefault="00EB146D" w:rsidP="00A74A75">
      <w:pPr>
        <w:jc w:val="both"/>
        <w:rPr>
          <w:sz w:val="28"/>
          <w:szCs w:val="28"/>
        </w:rPr>
      </w:pPr>
      <w:r w:rsidRPr="00825236">
        <w:rPr>
          <w:sz w:val="28"/>
          <w:szCs w:val="28"/>
        </w:rPr>
        <w:t>2. Характеристика сферы деятельности, содержание проблемы и обоснование необходимости ее решения программным методом.</w:t>
      </w:r>
    </w:p>
    <w:p w:rsidR="00EB146D" w:rsidRPr="00825236" w:rsidRDefault="00EB146D" w:rsidP="00A74A75">
      <w:pPr>
        <w:jc w:val="both"/>
        <w:rPr>
          <w:sz w:val="28"/>
          <w:szCs w:val="28"/>
        </w:rPr>
      </w:pPr>
      <w:r w:rsidRPr="00825236">
        <w:rPr>
          <w:sz w:val="28"/>
          <w:szCs w:val="28"/>
        </w:rPr>
        <w:t>3.</w:t>
      </w:r>
      <w:r>
        <w:rPr>
          <w:sz w:val="28"/>
          <w:szCs w:val="28"/>
        </w:rPr>
        <w:t xml:space="preserve"> </w:t>
      </w:r>
      <w:r w:rsidRPr="00825236">
        <w:rPr>
          <w:sz w:val="28"/>
          <w:szCs w:val="28"/>
        </w:rPr>
        <w:t xml:space="preserve">Цели, задачи и целевые показатели, сроки и этапы реализации </w:t>
      </w:r>
      <w:r>
        <w:rPr>
          <w:sz w:val="28"/>
          <w:szCs w:val="28"/>
        </w:rPr>
        <w:t>под</w:t>
      </w:r>
      <w:r w:rsidRPr="00825236">
        <w:rPr>
          <w:sz w:val="28"/>
          <w:szCs w:val="28"/>
        </w:rPr>
        <w:t>программы.</w:t>
      </w:r>
    </w:p>
    <w:p w:rsidR="00EB146D" w:rsidRPr="00825236" w:rsidRDefault="00EB146D" w:rsidP="00A74A75">
      <w:pPr>
        <w:jc w:val="both"/>
        <w:rPr>
          <w:sz w:val="28"/>
          <w:szCs w:val="28"/>
        </w:rPr>
      </w:pPr>
      <w:r w:rsidRPr="00825236">
        <w:rPr>
          <w:sz w:val="28"/>
          <w:szCs w:val="28"/>
        </w:rPr>
        <w:t>4.</w:t>
      </w:r>
      <w:r>
        <w:rPr>
          <w:sz w:val="28"/>
          <w:szCs w:val="28"/>
        </w:rPr>
        <w:t xml:space="preserve"> </w:t>
      </w:r>
      <w:r w:rsidRPr="00825236">
        <w:rPr>
          <w:sz w:val="28"/>
          <w:szCs w:val="28"/>
        </w:rPr>
        <w:t>Перечень</w:t>
      </w:r>
      <w:r>
        <w:rPr>
          <w:sz w:val="28"/>
          <w:szCs w:val="28"/>
        </w:rPr>
        <w:t xml:space="preserve"> </w:t>
      </w:r>
      <w:r w:rsidRPr="00825236">
        <w:rPr>
          <w:sz w:val="28"/>
          <w:szCs w:val="28"/>
        </w:rPr>
        <w:t xml:space="preserve">мероприятий </w:t>
      </w:r>
      <w:r>
        <w:rPr>
          <w:sz w:val="28"/>
          <w:szCs w:val="28"/>
        </w:rPr>
        <w:t>под</w:t>
      </w:r>
      <w:r w:rsidRPr="00825236">
        <w:rPr>
          <w:sz w:val="28"/>
          <w:szCs w:val="28"/>
        </w:rPr>
        <w:t>программы.</w:t>
      </w:r>
    </w:p>
    <w:p w:rsidR="00EB146D" w:rsidRPr="00825236" w:rsidRDefault="00EB146D" w:rsidP="00A74A75">
      <w:pPr>
        <w:jc w:val="both"/>
        <w:rPr>
          <w:sz w:val="28"/>
          <w:szCs w:val="28"/>
        </w:rPr>
      </w:pPr>
      <w:r w:rsidRPr="00825236">
        <w:rPr>
          <w:sz w:val="28"/>
          <w:szCs w:val="28"/>
        </w:rPr>
        <w:t xml:space="preserve">5. Обоснование ресурсного обеспечения </w:t>
      </w:r>
      <w:r>
        <w:rPr>
          <w:sz w:val="28"/>
          <w:szCs w:val="28"/>
        </w:rPr>
        <w:t>под</w:t>
      </w:r>
      <w:r w:rsidRPr="00825236">
        <w:rPr>
          <w:sz w:val="28"/>
          <w:szCs w:val="28"/>
        </w:rPr>
        <w:t>программы.</w:t>
      </w:r>
    </w:p>
    <w:p w:rsidR="00EB146D" w:rsidRDefault="00EB146D" w:rsidP="00A74A75">
      <w:pPr>
        <w:rPr>
          <w:sz w:val="28"/>
          <w:szCs w:val="28"/>
        </w:rPr>
      </w:pPr>
      <w:r>
        <w:rPr>
          <w:sz w:val="28"/>
          <w:szCs w:val="28"/>
        </w:rPr>
        <w:t>6</w:t>
      </w:r>
      <w:r w:rsidRPr="00825236">
        <w:rPr>
          <w:sz w:val="28"/>
          <w:szCs w:val="28"/>
        </w:rPr>
        <w:t xml:space="preserve">.Механизм реализации </w:t>
      </w:r>
      <w:r>
        <w:rPr>
          <w:sz w:val="28"/>
          <w:szCs w:val="28"/>
        </w:rPr>
        <w:t>под</w:t>
      </w:r>
      <w:r w:rsidRPr="00825236">
        <w:rPr>
          <w:sz w:val="28"/>
          <w:szCs w:val="28"/>
        </w:rPr>
        <w:t>программы</w:t>
      </w:r>
      <w:r>
        <w:rPr>
          <w:sz w:val="28"/>
          <w:szCs w:val="28"/>
        </w:rPr>
        <w:t>.</w:t>
      </w:r>
    </w:p>
    <w:p w:rsidR="00EB146D" w:rsidRDefault="00EB146D" w:rsidP="00F21401">
      <w:pPr>
        <w:rPr>
          <w:sz w:val="28"/>
          <w:szCs w:val="28"/>
        </w:rPr>
      </w:pPr>
    </w:p>
    <w:p w:rsidR="00EB146D" w:rsidRDefault="00EB146D" w:rsidP="00391CE0">
      <w:pPr>
        <w:widowControl/>
        <w:autoSpaceDE/>
        <w:adjustRightInd/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1.</w:t>
      </w:r>
      <w:r w:rsidRPr="005A20A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Паспорт</w:t>
      </w:r>
    </w:p>
    <w:p w:rsidR="00EB146D" w:rsidRPr="00A74A75" w:rsidRDefault="00EB146D" w:rsidP="00A74A75">
      <w:pPr>
        <w:widowControl/>
        <w:autoSpaceDE/>
        <w:adjustRightInd/>
        <w:ind w:left="360"/>
        <w:jc w:val="center"/>
        <w:rPr>
          <w:b/>
          <w:sz w:val="28"/>
          <w:szCs w:val="28"/>
        </w:rPr>
      </w:pPr>
      <w:r>
        <w:rPr>
          <w:b/>
        </w:rPr>
        <w:t xml:space="preserve"> </w:t>
      </w:r>
      <w:r w:rsidRPr="00A74A75">
        <w:rPr>
          <w:b/>
          <w:sz w:val="28"/>
          <w:szCs w:val="28"/>
        </w:rPr>
        <w:t>Подпрограммы «Обеспечение ведения бухгалтерского учета»</w:t>
      </w:r>
    </w:p>
    <w:p w:rsidR="00EB146D" w:rsidRPr="00E764BE" w:rsidRDefault="00EB146D" w:rsidP="00E764BE">
      <w:pPr>
        <w:pStyle w:val="ConsPlusTitle"/>
        <w:widowControl/>
        <w:jc w:val="center"/>
        <w:rPr>
          <w:rFonts w:ascii="Times New Roman" w:hAnsi="Times New Roman" w:cs="Times New Roman"/>
          <w:bCs w:val="0"/>
          <w:sz w:val="28"/>
          <w:szCs w:val="28"/>
        </w:rPr>
      </w:pPr>
      <w:r w:rsidRPr="00E764BE">
        <w:rPr>
          <w:rFonts w:ascii="Times New Roman" w:hAnsi="Times New Roman" w:cs="Times New Roman"/>
          <w:sz w:val="28"/>
          <w:szCs w:val="28"/>
        </w:rPr>
        <w:t xml:space="preserve"> муниципальной программы «Обеспечение функций муниципальных казенных</w:t>
      </w:r>
      <w:r>
        <w:rPr>
          <w:rFonts w:ascii="Times New Roman" w:hAnsi="Times New Roman" w:cs="Times New Roman"/>
          <w:sz w:val="28"/>
          <w:szCs w:val="28"/>
        </w:rPr>
        <w:t xml:space="preserve"> учреждений</w:t>
      </w:r>
      <w:r w:rsidRPr="00E764BE">
        <w:rPr>
          <w:rFonts w:ascii="Times New Roman" w:hAnsi="Times New Roman" w:cs="Times New Roman"/>
          <w:bCs w:val="0"/>
          <w:sz w:val="28"/>
          <w:szCs w:val="28"/>
        </w:rPr>
        <w:t xml:space="preserve"> в Старотитаровском сельском поселении</w:t>
      </w:r>
    </w:p>
    <w:p w:rsidR="00EB146D" w:rsidRPr="00E764BE" w:rsidRDefault="00EB146D" w:rsidP="00E764BE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 w:val="0"/>
          <w:sz w:val="28"/>
          <w:szCs w:val="28"/>
        </w:rPr>
        <w:t xml:space="preserve">Темрюкского района» </w:t>
      </w:r>
    </w:p>
    <w:p w:rsidR="00EB146D" w:rsidRPr="00DE71AE" w:rsidRDefault="00EB146D" w:rsidP="009465A3">
      <w:pPr>
        <w:jc w:val="center"/>
        <w:rPr>
          <w:b/>
          <w:sz w:val="28"/>
          <w:szCs w:val="28"/>
        </w:rPr>
      </w:pPr>
    </w:p>
    <w:tbl>
      <w:tblPr>
        <w:tblW w:w="0" w:type="auto"/>
        <w:tblLook w:val="01E0"/>
      </w:tblPr>
      <w:tblGrid>
        <w:gridCol w:w="4740"/>
        <w:gridCol w:w="5007"/>
      </w:tblGrid>
      <w:tr w:rsidR="00EB146D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6D" w:rsidRPr="00074972" w:rsidRDefault="00EB146D" w:rsidP="00B92890">
            <w:pPr>
              <w:rPr>
                <w:sz w:val="28"/>
                <w:szCs w:val="28"/>
                <w:lang w:val="en-US"/>
              </w:rPr>
            </w:pPr>
            <w:r w:rsidRPr="00E159BA">
              <w:rPr>
                <w:sz w:val="28"/>
                <w:szCs w:val="28"/>
              </w:rPr>
              <w:t xml:space="preserve">Координатор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6D" w:rsidRPr="00074972" w:rsidRDefault="00EB146D" w:rsidP="00580F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Заместитель главы Старотитаровского </w:t>
            </w:r>
            <w:r w:rsidRPr="00074972">
              <w:rPr>
                <w:sz w:val="28"/>
                <w:szCs w:val="28"/>
              </w:rPr>
              <w:t>сельского поселения Темрюкского района</w:t>
            </w:r>
            <w:r>
              <w:rPr>
                <w:sz w:val="28"/>
                <w:szCs w:val="28"/>
              </w:rPr>
              <w:t>; директор МКУ «Старотитаровская ЦБ»</w:t>
            </w:r>
          </w:p>
        </w:tc>
      </w:tr>
      <w:tr w:rsidR="00EB146D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6D" w:rsidRPr="00E159BA" w:rsidRDefault="00EB146D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Участники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6D" w:rsidRDefault="00EB146D" w:rsidP="00580FD3">
            <w:pPr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 xml:space="preserve">Старотитаровского </w:t>
            </w:r>
            <w:r w:rsidRPr="00074972">
              <w:rPr>
                <w:sz w:val="28"/>
                <w:szCs w:val="28"/>
              </w:rPr>
              <w:t>сельского поселения Темрюкского района</w:t>
            </w:r>
          </w:p>
        </w:tc>
      </w:tr>
      <w:tr w:rsidR="00EB146D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6D" w:rsidRDefault="00EB146D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Цели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  <w:p w:rsidR="00EB146D" w:rsidRPr="00E159BA" w:rsidRDefault="00EB146D" w:rsidP="006B1EF7">
            <w:pPr>
              <w:rPr>
                <w:sz w:val="28"/>
                <w:szCs w:val="28"/>
              </w:rPr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Look w:val="0000"/>
            </w:tblPr>
            <w:tblGrid>
              <w:gridCol w:w="4791"/>
            </w:tblGrid>
            <w:tr w:rsidR="00EB146D" w:rsidRPr="00D82A70">
              <w:trPr>
                <w:trHeight w:val="319"/>
              </w:trPr>
              <w:tc>
                <w:tcPr>
                  <w:tcW w:w="0" w:type="auto"/>
                </w:tcPr>
                <w:p w:rsidR="00EB146D" w:rsidRPr="00D82A70" w:rsidRDefault="00EB146D" w:rsidP="00580FD3">
                  <w:pPr>
                    <w:widowControl/>
                    <w:rPr>
                      <w:color w:val="000000"/>
                      <w:sz w:val="28"/>
                      <w:szCs w:val="28"/>
                    </w:rPr>
                  </w:pPr>
                  <w:r w:rsidRPr="00D82A70">
                    <w:rPr>
                      <w:color w:val="000000"/>
                      <w:sz w:val="28"/>
                      <w:szCs w:val="28"/>
                    </w:rPr>
                    <w:t xml:space="preserve"> повышение качества ведения бухгалтерского и статистического учета доходов и расходов, составление требуемой отчетности и предоставление ее в </w:t>
                  </w:r>
                  <w:r>
                    <w:rPr>
                      <w:color w:val="000000"/>
                      <w:sz w:val="28"/>
                      <w:szCs w:val="28"/>
                    </w:rPr>
                    <w:t>установленном порядке и в сроки.</w:t>
                  </w:r>
                </w:p>
              </w:tc>
            </w:tr>
          </w:tbl>
          <w:p w:rsidR="00EB146D" w:rsidRPr="00D82A70" w:rsidRDefault="00EB146D" w:rsidP="00580FD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146D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6D" w:rsidRDefault="00EB146D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Задачи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  <w:p w:rsidR="00EB146D" w:rsidRPr="00E159BA" w:rsidRDefault="00EB146D" w:rsidP="006B1EF7">
            <w:pPr>
              <w:rPr>
                <w:sz w:val="28"/>
                <w:szCs w:val="28"/>
              </w:rPr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6D" w:rsidRPr="00D82A70" w:rsidRDefault="00EB146D" w:rsidP="00580FD3">
            <w:pPr>
              <w:pStyle w:val="Default"/>
              <w:rPr>
                <w:sz w:val="28"/>
                <w:szCs w:val="28"/>
              </w:rPr>
            </w:pPr>
            <w:r w:rsidRPr="00D82A70">
              <w:rPr>
                <w:sz w:val="28"/>
                <w:szCs w:val="28"/>
              </w:rPr>
              <w:t xml:space="preserve">- обеспечение качественной организации и ведения бухгалтерского и налогового учета и отчетности документального и взаимосвязанного их отражения в бухгалтерских регистрах; </w:t>
            </w:r>
          </w:p>
          <w:p w:rsidR="00EB146D" w:rsidRPr="00D82A70" w:rsidRDefault="00EB146D" w:rsidP="00580FD3">
            <w:pPr>
              <w:rPr>
                <w:sz w:val="28"/>
                <w:szCs w:val="28"/>
              </w:rPr>
            </w:pPr>
            <w:r w:rsidRPr="00D82A70">
              <w:rPr>
                <w:sz w:val="28"/>
                <w:szCs w:val="28"/>
              </w:rPr>
              <w:t xml:space="preserve">- обеспечение качественного контроля за правильным и целевым расходованием бюджетных и внебюджетных средств, за наличием и движением имущества, использованием товарно-материальных ценностей, трудовых и финансовых ресурсов; </w:t>
            </w:r>
          </w:p>
          <w:p w:rsidR="00EB146D" w:rsidRPr="00D82A70" w:rsidRDefault="00EB146D" w:rsidP="00580FD3">
            <w:pPr>
              <w:pStyle w:val="Default"/>
              <w:rPr>
                <w:sz w:val="28"/>
                <w:szCs w:val="28"/>
              </w:rPr>
            </w:pPr>
            <w:r w:rsidRPr="00D82A70">
              <w:rPr>
                <w:sz w:val="28"/>
                <w:szCs w:val="28"/>
              </w:rPr>
              <w:t xml:space="preserve">- обеспечение качественного выполнения обязательств по своевременной выплате заработной платы работникам обслуживаемых учреждений и других обязательств; </w:t>
            </w:r>
          </w:p>
          <w:p w:rsidR="00EB146D" w:rsidRPr="00D82A70" w:rsidRDefault="00EB146D" w:rsidP="00580FD3">
            <w:pPr>
              <w:pStyle w:val="Default"/>
              <w:rPr>
                <w:sz w:val="28"/>
                <w:szCs w:val="28"/>
              </w:rPr>
            </w:pPr>
            <w:r w:rsidRPr="00D82A70">
              <w:rPr>
                <w:sz w:val="28"/>
                <w:szCs w:val="28"/>
              </w:rPr>
              <w:t xml:space="preserve">- обеспечение качественного составления и предоставления сводной бухгалтерской отчетности в налоговые органы, внебюджетные фонды, органы статистики, главному распорядителю средств; </w:t>
            </w:r>
          </w:p>
          <w:p w:rsidR="00EB146D" w:rsidRPr="00D82A70" w:rsidRDefault="00EB146D" w:rsidP="00580FD3">
            <w:pPr>
              <w:rPr>
                <w:sz w:val="28"/>
                <w:szCs w:val="28"/>
              </w:rPr>
            </w:pPr>
            <w:r w:rsidRPr="00D82A70">
              <w:rPr>
                <w:sz w:val="28"/>
                <w:szCs w:val="28"/>
              </w:rPr>
              <w:t>- повышени</w:t>
            </w:r>
            <w:r>
              <w:rPr>
                <w:sz w:val="28"/>
                <w:szCs w:val="28"/>
              </w:rPr>
              <w:t>е качества выполняемых функций</w:t>
            </w:r>
          </w:p>
        </w:tc>
      </w:tr>
      <w:tr w:rsidR="00EB146D" w:rsidRPr="00074972">
        <w:trPr>
          <w:trHeight w:val="1344"/>
        </w:trPr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6D" w:rsidRPr="00E159BA" w:rsidRDefault="00EB146D" w:rsidP="006B1EF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целевых показателей</w:t>
            </w:r>
            <w:r w:rsidRPr="00B9524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подпрограммы </w:t>
            </w:r>
            <w:r w:rsidRPr="00B56162">
              <w:rPr>
                <w:sz w:val="28"/>
                <w:szCs w:val="28"/>
              </w:rPr>
              <w:t xml:space="preserve"> 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6D" w:rsidRPr="004E2CB6" w:rsidRDefault="00EB146D" w:rsidP="0066390C">
            <w:pPr>
              <w:pStyle w:val="Default"/>
              <w:ind w:right="-8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4E2CB6">
              <w:rPr>
                <w:sz w:val="28"/>
                <w:szCs w:val="28"/>
              </w:rPr>
              <w:t xml:space="preserve">- обеспечение качественной организации и ведения бухгалтерского и налогового учета и отчетности документального и взаимосвязанного их отражения в бухгалтерских регистрах; </w:t>
            </w:r>
          </w:p>
          <w:p w:rsidR="00EB146D" w:rsidRDefault="00EB146D" w:rsidP="0066390C">
            <w:pPr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1A38A7">
              <w:rPr>
                <w:spacing w:val="-2"/>
                <w:sz w:val="28"/>
                <w:szCs w:val="28"/>
              </w:rPr>
              <w:t xml:space="preserve">эффективная организация бухгалтерского учета в обслуживаемых учреждениях: </w:t>
            </w:r>
            <w:r w:rsidRPr="001A38A7">
              <w:rPr>
                <w:color w:val="000000"/>
                <w:sz w:val="28"/>
                <w:szCs w:val="28"/>
              </w:rPr>
              <w:t xml:space="preserve">администрации </w:t>
            </w:r>
            <w:r>
              <w:rPr>
                <w:sz w:val="28"/>
                <w:szCs w:val="28"/>
              </w:rPr>
              <w:t xml:space="preserve">Старотитаровского </w:t>
            </w:r>
            <w:r w:rsidRPr="001A38A7">
              <w:rPr>
                <w:color w:val="000000"/>
                <w:sz w:val="28"/>
                <w:szCs w:val="28"/>
              </w:rPr>
              <w:t>сельского поселения Темрюкского района, МБУ «</w:t>
            </w:r>
            <w:r>
              <w:rPr>
                <w:sz w:val="28"/>
                <w:szCs w:val="28"/>
              </w:rPr>
              <w:t>Культурно-социальный центр</w:t>
            </w:r>
            <w:r w:rsidRPr="001A38A7">
              <w:rPr>
                <w:color w:val="000000"/>
                <w:sz w:val="28"/>
                <w:szCs w:val="28"/>
              </w:rPr>
              <w:t>»</w:t>
            </w:r>
            <w:r w:rsidRPr="009B5A1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Старотитаровского </w:t>
            </w:r>
            <w:r w:rsidRPr="001A38A7">
              <w:rPr>
                <w:color w:val="000000"/>
                <w:sz w:val="28"/>
                <w:szCs w:val="28"/>
              </w:rPr>
              <w:t>сельского поселения Темрюкского района,</w:t>
            </w:r>
            <w:r w:rsidRPr="00EF2CF0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МБУ «</w:t>
            </w:r>
            <w:r w:rsidRPr="00EF2CF0">
              <w:rPr>
                <w:color w:val="000000"/>
                <w:sz w:val="28"/>
                <w:szCs w:val="28"/>
              </w:rPr>
              <w:t>Физкультурно-о</w:t>
            </w:r>
            <w:r>
              <w:rPr>
                <w:color w:val="000000"/>
                <w:sz w:val="28"/>
                <w:szCs w:val="28"/>
              </w:rPr>
              <w:t>здоровительный спортивный клуб «Виктория» «</w:t>
            </w:r>
            <w:r w:rsidRPr="00EF2CF0">
              <w:rPr>
                <w:color w:val="000000"/>
                <w:sz w:val="28"/>
                <w:szCs w:val="28"/>
              </w:rPr>
              <w:t>Старотитаровского сельского поселения Темрюкского района</w:t>
            </w:r>
            <w:r>
              <w:rPr>
                <w:color w:val="000000"/>
                <w:sz w:val="28"/>
                <w:szCs w:val="28"/>
              </w:rPr>
              <w:t>, МКУ «ПЭЦ»,</w:t>
            </w:r>
            <w:r w:rsidRPr="001A38A7">
              <w:rPr>
                <w:color w:val="000000"/>
                <w:sz w:val="28"/>
                <w:szCs w:val="28"/>
              </w:rPr>
              <w:t xml:space="preserve">  </w:t>
            </w:r>
            <w:r>
              <w:rPr>
                <w:color w:val="000000"/>
                <w:sz w:val="28"/>
                <w:szCs w:val="28"/>
              </w:rPr>
              <w:t>МКУ «Центр муниципального заказа»</w:t>
            </w:r>
            <w:r w:rsidRPr="001A38A7">
              <w:rPr>
                <w:color w:val="000000"/>
                <w:sz w:val="28"/>
                <w:szCs w:val="28"/>
              </w:rPr>
              <w:t xml:space="preserve">   </w:t>
            </w:r>
            <w:r w:rsidRPr="00EF2CF0">
              <w:rPr>
                <w:color w:val="000000"/>
                <w:sz w:val="28"/>
                <w:szCs w:val="28"/>
              </w:rPr>
              <w:t>Старотитаровского сельского поселения Темрюкского района</w:t>
            </w:r>
            <w:r>
              <w:rPr>
                <w:color w:val="000000"/>
                <w:sz w:val="28"/>
                <w:szCs w:val="28"/>
              </w:rPr>
              <w:t>, Совет Старотитаровского сельского поселения Темрюкского района;</w:t>
            </w:r>
          </w:p>
          <w:p w:rsidR="00EB146D" w:rsidRPr="00B31F09" w:rsidRDefault="00EB146D" w:rsidP="0066390C">
            <w:pPr>
              <w:rPr>
                <w:sz w:val="28"/>
                <w:szCs w:val="28"/>
              </w:rPr>
            </w:pPr>
          </w:p>
        </w:tc>
      </w:tr>
      <w:tr w:rsidR="00EB146D" w:rsidTr="006D2DD7">
        <w:trPr>
          <w:trHeight w:val="660"/>
        </w:trPr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6D" w:rsidRPr="00E159BA" w:rsidRDefault="00EB146D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Этапы и сроки реализации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6D" w:rsidRDefault="00EB146D" w:rsidP="006B1EF7">
            <w:pPr>
              <w:jc w:val="both"/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 xml:space="preserve">21 </w:t>
            </w:r>
            <w:r w:rsidRPr="00074972">
              <w:rPr>
                <w:sz w:val="28"/>
                <w:szCs w:val="28"/>
              </w:rPr>
              <w:t>год</w:t>
            </w:r>
          </w:p>
        </w:tc>
      </w:tr>
      <w:tr w:rsidR="00EB146D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6D" w:rsidRDefault="00EB146D" w:rsidP="00F60E7D">
            <w:pPr>
              <w:rPr>
                <w:sz w:val="28"/>
                <w:szCs w:val="28"/>
              </w:rPr>
            </w:pPr>
            <w:r w:rsidRPr="002D487F">
              <w:rPr>
                <w:sz w:val="28"/>
                <w:szCs w:val="28"/>
              </w:rPr>
              <w:t>Объ</w:t>
            </w:r>
            <w:r>
              <w:rPr>
                <w:sz w:val="28"/>
                <w:szCs w:val="28"/>
              </w:rPr>
              <w:t>емы и источники финансирования подп</w:t>
            </w:r>
            <w:r w:rsidRPr="002D487F">
              <w:rPr>
                <w:sz w:val="28"/>
                <w:szCs w:val="28"/>
              </w:rPr>
              <w:t>рограммы</w:t>
            </w:r>
          </w:p>
          <w:p w:rsidR="00EB146D" w:rsidRPr="00E159BA" w:rsidRDefault="00EB146D" w:rsidP="00F60E7D">
            <w:pPr>
              <w:rPr>
                <w:sz w:val="28"/>
                <w:szCs w:val="28"/>
              </w:rPr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6D" w:rsidRPr="00074972" w:rsidRDefault="00EB146D" w:rsidP="00DB5590">
            <w:pPr>
              <w:jc w:val="both"/>
              <w:rPr>
                <w:sz w:val="28"/>
                <w:szCs w:val="28"/>
              </w:rPr>
            </w:pPr>
            <w:r w:rsidRPr="00654128">
              <w:rPr>
                <w:sz w:val="28"/>
                <w:szCs w:val="28"/>
              </w:rPr>
              <w:t xml:space="preserve">Объем финансирования за счет средств </w:t>
            </w:r>
            <w:r>
              <w:rPr>
                <w:sz w:val="28"/>
                <w:szCs w:val="28"/>
              </w:rPr>
              <w:t>местного бюджета</w:t>
            </w:r>
            <w:r w:rsidRPr="0065412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Старотитаровского сельского поселения Темрюкского района </w:t>
            </w:r>
            <w:r w:rsidRPr="00654128">
              <w:rPr>
                <w:sz w:val="28"/>
                <w:szCs w:val="28"/>
              </w:rPr>
              <w:t xml:space="preserve">составляет </w:t>
            </w:r>
            <w:r>
              <w:rPr>
                <w:sz w:val="28"/>
                <w:szCs w:val="28"/>
              </w:rPr>
              <w:t xml:space="preserve">3 521,5 </w:t>
            </w:r>
            <w:r w:rsidRPr="00654128">
              <w:rPr>
                <w:sz w:val="28"/>
                <w:szCs w:val="28"/>
              </w:rPr>
              <w:t>тыс. рублей</w:t>
            </w:r>
            <w:r>
              <w:rPr>
                <w:sz w:val="28"/>
                <w:szCs w:val="28"/>
              </w:rPr>
              <w:t>.</w:t>
            </w:r>
          </w:p>
        </w:tc>
      </w:tr>
    </w:tbl>
    <w:p w:rsidR="00EB146D" w:rsidRDefault="00EB146D" w:rsidP="00592A30">
      <w:pPr>
        <w:rPr>
          <w:b/>
          <w:sz w:val="28"/>
          <w:szCs w:val="28"/>
        </w:rPr>
      </w:pPr>
    </w:p>
    <w:p w:rsidR="00EB146D" w:rsidRPr="008B30E2" w:rsidRDefault="00EB146D" w:rsidP="008B30E2">
      <w:pPr>
        <w:jc w:val="center"/>
        <w:rPr>
          <w:b/>
          <w:sz w:val="28"/>
          <w:szCs w:val="28"/>
        </w:rPr>
      </w:pPr>
      <w:r w:rsidRPr="008B30E2">
        <w:rPr>
          <w:b/>
          <w:sz w:val="28"/>
          <w:szCs w:val="28"/>
        </w:rPr>
        <w:t>2. Характеристика сферы деятельности, содержание проблемы и обоснование необходимости ее решения программным методом.</w:t>
      </w:r>
    </w:p>
    <w:p w:rsidR="00EB146D" w:rsidRDefault="00EB146D" w:rsidP="00C50FA3">
      <w:pPr>
        <w:jc w:val="center"/>
        <w:rPr>
          <w:b/>
          <w:sz w:val="28"/>
          <w:szCs w:val="28"/>
        </w:rPr>
      </w:pPr>
    </w:p>
    <w:p w:rsidR="00EB146D" w:rsidRDefault="00EB146D" w:rsidP="004E2CB6">
      <w:pPr>
        <w:pStyle w:val="BodyText"/>
        <w:widowControl w:val="0"/>
        <w:suppressAutoHyphens/>
        <w:ind w:right="0" w:firstLine="720"/>
        <w:jc w:val="both"/>
        <w:rPr>
          <w:szCs w:val="28"/>
        </w:rPr>
      </w:pPr>
      <w:r>
        <w:rPr>
          <w:szCs w:val="28"/>
        </w:rPr>
        <w:t>Муниципальное казенное учреждение «Старотитаровская централизованная бухгалтерия» Старотитаровского сельского поселения Темрюкского района  является некоммерческой организацией, осуществляющей оказание муниципальных услуг, выполнение работ и  исполнение муниципальных функций в целях обеспечения реализации предусмотренных законодательством Российской Федерации полномочий органов местного самоуправления, финансовое обеспечение деятельности которого осуществляется за счет средств местного бюджета.</w:t>
      </w:r>
    </w:p>
    <w:p w:rsidR="00EB146D" w:rsidRPr="004E2CB6" w:rsidRDefault="00EB146D" w:rsidP="004E2CB6">
      <w:pPr>
        <w:pStyle w:val="Default"/>
        <w:ind w:firstLine="720"/>
        <w:jc w:val="both"/>
        <w:rPr>
          <w:sz w:val="28"/>
          <w:szCs w:val="28"/>
        </w:rPr>
      </w:pPr>
      <w:r w:rsidRPr="004E2CB6">
        <w:rPr>
          <w:sz w:val="28"/>
          <w:szCs w:val="28"/>
        </w:rPr>
        <w:t>МКУ «</w:t>
      </w:r>
      <w:r>
        <w:rPr>
          <w:sz w:val="28"/>
          <w:szCs w:val="28"/>
        </w:rPr>
        <w:t xml:space="preserve">Старотитаровская ЦБ» </w:t>
      </w:r>
      <w:r w:rsidRPr="004E2CB6">
        <w:rPr>
          <w:sz w:val="28"/>
          <w:szCs w:val="28"/>
        </w:rPr>
        <w:t xml:space="preserve">предоставляет бухгалтерские услуги </w:t>
      </w:r>
      <w:r>
        <w:rPr>
          <w:sz w:val="28"/>
          <w:szCs w:val="28"/>
        </w:rPr>
        <w:t xml:space="preserve">шести </w:t>
      </w:r>
      <w:r w:rsidRPr="004E2CB6">
        <w:rPr>
          <w:sz w:val="28"/>
          <w:szCs w:val="28"/>
        </w:rPr>
        <w:t xml:space="preserve">муниципальным учреждениям </w:t>
      </w:r>
      <w:r>
        <w:rPr>
          <w:sz w:val="28"/>
          <w:szCs w:val="28"/>
        </w:rPr>
        <w:t>Старотитаровского поселения</w:t>
      </w:r>
      <w:r w:rsidRPr="004E2CB6">
        <w:rPr>
          <w:sz w:val="28"/>
          <w:szCs w:val="28"/>
        </w:rPr>
        <w:t xml:space="preserve">, в том числе: </w:t>
      </w:r>
    </w:p>
    <w:p w:rsidR="00EB146D" w:rsidRDefault="00EB146D" w:rsidP="00D72401">
      <w:pPr>
        <w:ind w:firstLine="708"/>
        <w:jc w:val="both"/>
        <w:rPr>
          <w:color w:val="000000"/>
          <w:sz w:val="28"/>
          <w:szCs w:val="28"/>
        </w:rPr>
      </w:pPr>
      <w:r w:rsidRPr="001A38A7">
        <w:rPr>
          <w:color w:val="000000"/>
          <w:sz w:val="28"/>
          <w:szCs w:val="28"/>
        </w:rPr>
        <w:t xml:space="preserve">администрации </w:t>
      </w:r>
      <w:r>
        <w:rPr>
          <w:sz w:val="28"/>
          <w:szCs w:val="28"/>
        </w:rPr>
        <w:t xml:space="preserve">Старотитаровского </w:t>
      </w:r>
      <w:r w:rsidRPr="001A38A7">
        <w:rPr>
          <w:color w:val="000000"/>
          <w:sz w:val="28"/>
          <w:szCs w:val="28"/>
        </w:rPr>
        <w:t>сельского поселения Темрюкского рай</w:t>
      </w:r>
      <w:r>
        <w:rPr>
          <w:color w:val="000000"/>
          <w:sz w:val="28"/>
          <w:szCs w:val="28"/>
        </w:rPr>
        <w:t>она;</w:t>
      </w:r>
    </w:p>
    <w:p w:rsidR="00EB146D" w:rsidRDefault="00EB146D" w:rsidP="00D72401">
      <w:pPr>
        <w:ind w:firstLine="708"/>
        <w:jc w:val="both"/>
        <w:rPr>
          <w:color w:val="000000"/>
          <w:sz w:val="28"/>
          <w:szCs w:val="28"/>
        </w:rPr>
      </w:pPr>
      <w:r w:rsidRPr="001A38A7">
        <w:rPr>
          <w:color w:val="000000"/>
          <w:sz w:val="28"/>
          <w:szCs w:val="28"/>
        </w:rPr>
        <w:t>МБУ «</w:t>
      </w:r>
      <w:r>
        <w:rPr>
          <w:sz w:val="28"/>
          <w:szCs w:val="28"/>
        </w:rPr>
        <w:t>Культурно-социальный центр</w:t>
      </w:r>
      <w:r w:rsidRPr="001A38A7">
        <w:rPr>
          <w:color w:val="000000"/>
          <w:sz w:val="28"/>
          <w:szCs w:val="28"/>
        </w:rPr>
        <w:t>»</w:t>
      </w:r>
      <w:r w:rsidRPr="009B5A1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Старотитаровского </w:t>
      </w:r>
      <w:r w:rsidRPr="001A38A7">
        <w:rPr>
          <w:color w:val="000000"/>
          <w:sz w:val="28"/>
          <w:szCs w:val="28"/>
        </w:rPr>
        <w:t>сельско</w:t>
      </w:r>
      <w:r>
        <w:rPr>
          <w:color w:val="000000"/>
          <w:sz w:val="28"/>
          <w:szCs w:val="28"/>
        </w:rPr>
        <w:t>го поселения Темрюкского района;</w:t>
      </w:r>
      <w:r w:rsidRPr="00EF2CF0">
        <w:rPr>
          <w:color w:val="000000"/>
          <w:sz w:val="28"/>
          <w:szCs w:val="28"/>
        </w:rPr>
        <w:t xml:space="preserve"> </w:t>
      </w:r>
    </w:p>
    <w:p w:rsidR="00EB146D" w:rsidRDefault="00EB146D" w:rsidP="00D72401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МБУ </w:t>
      </w:r>
      <w:r w:rsidRPr="00EF2CF0">
        <w:rPr>
          <w:color w:val="000000"/>
          <w:sz w:val="28"/>
          <w:szCs w:val="28"/>
        </w:rPr>
        <w:t>Физкультурно-о</w:t>
      </w:r>
      <w:r>
        <w:rPr>
          <w:color w:val="000000"/>
          <w:sz w:val="28"/>
          <w:szCs w:val="28"/>
        </w:rPr>
        <w:t xml:space="preserve">здоровительный спортивный клуб «Виктория» </w:t>
      </w:r>
      <w:r w:rsidRPr="00EF2CF0">
        <w:rPr>
          <w:color w:val="000000"/>
          <w:sz w:val="28"/>
          <w:szCs w:val="28"/>
        </w:rPr>
        <w:t>Старотитаровского сельского поселения Темрюкского района</w:t>
      </w:r>
      <w:r>
        <w:rPr>
          <w:color w:val="000000"/>
          <w:sz w:val="28"/>
          <w:szCs w:val="28"/>
        </w:rPr>
        <w:t xml:space="preserve">; </w:t>
      </w:r>
    </w:p>
    <w:p w:rsidR="00EB146D" w:rsidRDefault="00EB146D" w:rsidP="00D72401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МКУ «Производственно-эксплуатационный центр»;</w:t>
      </w:r>
    </w:p>
    <w:p w:rsidR="00EB146D" w:rsidRDefault="00EB146D" w:rsidP="00D72401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МКУ «Центр муниципального заказа»</w:t>
      </w:r>
      <w:r w:rsidRPr="001A38A7">
        <w:rPr>
          <w:color w:val="000000"/>
          <w:sz w:val="28"/>
          <w:szCs w:val="28"/>
        </w:rPr>
        <w:t xml:space="preserve">   </w:t>
      </w:r>
      <w:r w:rsidRPr="00EF2CF0">
        <w:rPr>
          <w:color w:val="000000"/>
          <w:sz w:val="28"/>
          <w:szCs w:val="28"/>
        </w:rPr>
        <w:t>Старотитаровского сельского поселения Темрюкского района</w:t>
      </w:r>
      <w:r>
        <w:rPr>
          <w:color w:val="000000"/>
          <w:sz w:val="28"/>
          <w:szCs w:val="28"/>
        </w:rPr>
        <w:t>;</w:t>
      </w:r>
    </w:p>
    <w:p w:rsidR="00EB146D" w:rsidRDefault="00EB146D" w:rsidP="00D72401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Совет Старотитаровского сельского поселения Темрюкского района.</w:t>
      </w:r>
    </w:p>
    <w:p w:rsidR="00EB146D" w:rsidRDefault="00EB146D" w:rsidP="00D72401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Бухгалтерский учет в обслуживаемых учреждениях осуществляется через упорядоченную систему сбора, регистрации и обобщения информации в денежном выражении об имуществе, обязательствах учреждений и их движении путем сплошного, непрерывного и документального учета всех хозяйственных операций.</w:t>
      </w:r>
    </w:p>
    <w:p w:rsidR="00EB146D" w:rsidRDefault="00EB146D" w:rsidP="004E2CB6">
      <w:pPr>
        <w:pStyle w:val="BodyText"/>
        <w:ind w:right="-82" w:firstLine="855"/>
        <w:jc w:val="both"/>
      </w:pPr>
      <w:r>
        <w:t>Предмет деятельности учреждения  - деятельность в области составления счетов, бухгалтерского учета и ревизий, консультации по вопросам налогообложения.</w:t>
      </w:r>
    </w:p>
    <w:p w:rsidR="00EB146D" w:rsidRDefault="00EB146D" w:rsidP="00303B42">
      <w:pPr>
        <w:pStyle w:val="BodyText"/>
        <w:ind w:firstLine="855"/>
        <w:jc w:val="both"/>
        <w:rPr>
          <w:szCs w:val="28"/>
        </w:rPr>
      </w:pPr>
      <w:r>
        <w:rPr>
          <w:szCs w:val="28"/>
        </w:rPr>
        <w:t>Основными видами деятельности Учреждения являются:</w:t>
      </w:r>
    </w:p>
    <w:p w:rsidR="00EB146D" w:rsidRDefault="00EB146D" w:rsidP="00303B42">
      <w:pPr>
        <w:shd w:val="clear" w:color="auto" w:fill="FFFFFF"/>
        <w:ind w:left="24" w:firstLine="684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  - учет поступающих денежных, основных средств и иных товарно-материальных ценностей, а также своевременное отражение в бухгалтерском учете операций, связанных с их движением;</w:t>
      </w:r>
    </w:p>
    <w:p w:rsidR="00EB146D" w:rsidRDefault="00EB146D" w:rsidP="00303B42">
      <w:pPr>
        <w:shd w:val="clear" w:color="auto" w:fill="FFFFFF"/>
        <w:ind w:left="24" w:firstLine="684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 - учет и контроль за правильным и экономным расходованием средств в соответствии с целевым назначением по бюджетным средствам;</w:t>
      </w:r>
    </w:p>
    <w:p w:rsidR="00EB146D" w:rsidRDefault="00EB146D" w:rsidP="00303B42">
      <w:pPr>
        <w:shd w:val="clear" w:color="auto" w:fill="FFFFFF"/>
        <w:ind w:left="24" w:firstLine="684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 - учет исполнения смет расходов, реализации продукции, выполнения специальных работ с учетом специфики учреждений, составление экономически обоснованных отчетных калькуляций себестоимости продукции, работ и услуг;</w:t>
      </w:r>
    </w:p>
    <w:p w:rsidR="00EB146D" w:rsidRDefault="00EB146D" w:rsidP="00303B42">
      <w:pPr>
        <w:shd w:val="clear" w:color="auto" w:fill="FFFFFF"/>
        <w:ind w:left="24" w:firstLine="684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 - учет результатов финансово-хозяйственной деятельности учреждений в соответствии с установленными правилами;</w:t>
      </w:r>
    </w:p>
    <w:p w:rsidR="00EB146D" w:rsidRDefault="00EB146D" w:rsidP="00303B42">
      <w:pPr>
        <w:shd w:val="clear" w:color="auto" w:fill="FFFFFF"/>
        <w:ind w:left="24" w:firstLine="684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 - начисление и своевременное перечисление платежей в федеральный бюджет, взносов во внебюджетные фонды, средств на финансирование капитальных вложений, отчисление средств в другие фонды  и резервы;</w:t>
      </w:r>
    </w:p>
    <w:p w:rsidR="00EB146D" w:rsidRDefault="00EB146D" w:rsidP="00303B42">
      <w:pPr>
        <w:shd w:val="clear" w:color="auto" w:fill="FFFFFF"/>
        <w:ind w:left="24" w:firstLine="684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 - проведение организации бухгалтерского учета и отчетности в учреждениях;</w:t>
      </w:r>
    </w:p>
    <w:p w:rsidR="00EB146D" w:rsidRDefault="00EB146D" w:rsidP="00303B42">
      <w:pPr>
        <w:shd w:val="clear" w:color="auto" w:fill="FFFFFF"/>
        <w:ind w:left="24" w:firstLine="684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 - проведение инструктажа работников по вопросам бухгалтерского  учета, контроля, отчетности и экономического анализа;</w:t>
      </w:r>
    </w:p>
    <w:p w:rsidR="00EB146D" w:rsidRDefault="00EB146D" w:rsidP="00303B42">
      <w:pPr>
        <w:shd w:val="clear" w:color="auto" w:fill="FFFFFF"/>
        <w:ind w:left="24" w:firstLine="684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 - составление бухгалтерской, налоговой и экономической отчетности на основе первичных документов и бухгалтерских записей, предоставление ее в установленные сроки соответствующим органам;</w:t>
      </w:r>
    </w:p>
    <w:p w:rsidR="00EB146D" w:rsidRDefault="00EB146D" w:rsidP="00303B42">
      <w:pPr>
        <w:shd w:val="clear" w:color="auto" w:fill="FFFFFF"/>
        <w:ind w:left="24" w:firstLine="684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 - осуществление контроля над деятельностью учреждений, выявление внутрихозяйственных резервов, обеспечивающих их финансовую устойчивость;</w:t>
      </w:r>
    </w:p>
    <w:p w:rsidR="00EB146D" w:rsidRDefault="00EB146D" w:rsidP="00303B42">
      <w:pPr>
        <w:shd w:val="clear" w:color="auto" w:fill="FFFFFF"/>
        <w:ind w:left="24" w:firstLine="684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 - проведение предварительного и последующего контроля исполнения смет доходов и расходов учреждениями;</w:t>
      </w:r>
    </w:p>
    <w:p w:rsidR="00EB146D" w:rsidRDefault="00EB146D" w:rsidP="00303B42">
      <w:pPr>
        <w:shd w:val="clear" w:color="auto" w:fill="FFFFFF"/>
        <w:ind w:left="24" w:firstLine="684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 - проведение проверок и ревизий финансово-хозяйственной деятельности подведомственных учреждений;</w:t>
      </w:r>
    </w:p>
    <w:p w:rsidR="00EB146D" w:rsidRDefault="00EB146D" w:rsidP="00303B42">
      <w:pPr>
        <w:shd w:val="clear" w:color="auto" w:fill="FFFFFF"/>
        <w:ind w:left="24" w:firstLine="684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>- проведение других необходимых мероприятий, отвечающих задачам финансово-хозяйственного обеспечения обслуживаемых учреждений;</w:t>
      </w:r>
    </w:p>
    <w:p w:rsidR="00EB146D" w:rsidRDefault="00EB146D" w:rsidP="00303B42">
      <w:pPr>
        <w:shd w:val="clear" w:color="auto" w:fill="FFFFFF"/>
        <w:ind w:left="24" w:firstLine="684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>- подготовка и согласование проектов постановлений и распоряжений  администрации Старотитаровского сельского поселения Темрюкского района, связанных с расходованием бюджетных средств.</w:t>
      </w:r>
    </w:p>
    <w:p w:rsidR="00EB146D" w:rsidRPr="00FD1311" w:rsidRDefault="00EB146D" w:rsidP="00DE71A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Pr="00551202">
        <w:rPr>
          <w:rFonts w:ascii="Times New Roman" w:hAnsi="Times New Roman" w:cs="Times New Roman"/>
          <w:sz w:val="28"/>
          <w:szCs w:val="28"/>
        </w:rPr>
        <w:t xml:space="preserve">олько программно-целевой метод позволяет использовать средства </w:t>
      </w:r>
      <w:r w:rsidRPr="00FD1311">
        <w:rPr>
          <w:rFonts w:ascii="Times New Roman" w:hAnsi="Times New Roman" w:cs="Times New Roman"/>
          <w:sz w:val="28"/>
          <w:szCs w:val="28"/>
        </w:rPr>
        <w:t xml:space="preserve">бюджета </w:t>
      </w:r>
      <w:r>
        <w:rPr>
          <w:rFonts w:ascii="Times New Roman" w:hAnsi="Times New Roman" w:cs="Times New Roman"/>
          <w:spacing w:val="-6"/>
          <w:sz w:val="28"/>
          <w:szCs w:val="28"/>
        </w:rPr>
        <w:t xml:space="preserve">Старотитаровского </w:t>
      </w:r>
      <w:r w:rsidRPr="00FD1311">
        <w:rPr>
          <w:rFonts w:ascii="Times New Roman" w:hAnsi="Times New Roman" w:cs="Times New Roman"/>
          <w:sz w:val="28"/>
          <w:szCs w:val="28"/>
        </w:rPr>
        <w:t>сельского поселения Темрюкского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1311">
        <w:rPr>
          <w:rFonts w:ascii="Times New Roman" w:hAnsi="Times New Roman" w:cs="Times New Roman"/>
          <w:sz w:val="28"/>
          <w:szCs w:val="28"/>
        </w:rPr>
        <w:t xml:space="preserve"> в соответствии с требованиями Бюджетного кодекса Российской Федерации.</w:t>
      </w:r>
    </w:p>
    <w:p w:rsidR="00EB146D" w:rsidRPr="00D72401" w:rsidRDefault="00EB146D" w:rsidP="00F21401">
      <w:pPr>
        <w:ind w:firstLine="708"/>
        <w:jc w:val="center"/>
        <w:rPr>
          <w:b/>
          <w:sz w:val="28"/>
          <w:szCs w:val="28"/>
        </w:rPr>
      </w:pPr>
    </w:p>
    <w:p w:rsidR="00EB146D" w:rsidRPr="008B30E2" w:rsidRDefault="00EB146D" w:rsidP="008B30E2">
      <w:pPr>
        <w:jc w:val="center"/>
        <w:rPr>
          <w:b/>
          <w:sz w:val="28"/>
          <w:szCs w:val="28"/>
        </w:rPr>
      </w:pPr>
      <w:r w:rsidRPr="008B30E2">
        <w:rPr>
          <w:b/>
          <w:sz w:val="28"/>
          <w:szCs w:val="28"/>
        </w:rPr>
        <w:t>3. Цели, задачи и целевые показатели, сроки и этапы реализации подпрограммы.</w:t>
      </w:r>
    </w:p>
    <w:p w:rsidR="00EB146D" w:rsidRPr="00F21401" w:rsidRDefault="00EB146D" w:rsidP="00B027E8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EB146D" w:rsidRPr="004E2CB6" w:rsidRDefault="00EB146D" w:rsidP="004E2CB6">
      <w:pPr>
        <w:pStyle w:val="BodyText"/>
        <w:ind w:right="-82" w:firstLine="855"/>
        <w:jc w:val="both"/>
        <w:rPr>
          <w:szCs w:val="28"/>
        </w:rPr>
      </w:pPr>
      <w:r w:rsidRPr="004E2CB6">
        <w:rPr>
          <w:szCs w:val="28"/>
        </w:rPr>
        <w:t>Основной целью деятельности Учреждения является:</w:t>
      </w:r>
    </w:p>
    <w:p w:rsidR="00EB146D" w:rsidRPr="004E2CB6" w:rsidRDefault="00EB146D" w:rsidP="00275CA2">
      <w:pPr>
        <w:shd w:val="clear" w:color="auto" w:fill="FFFFFF"/>
        <w:ind w:right="-82"/>
        <w:jc w:val="both"/>
        <w:rPr>
          <w:color w:val="000000"/>
          <w:sz w:val="28"/>
          <w:szCs w:val="28"/>
        </w:rPr>
      </w:pPr>
      <w:r>
        <w:rPr>
          <w:spacing w:val="-2"/>
          <w:sz w:val="28"/>
          <w:szCs w:val="28"/>
        </w:rPr>
        <w:t>-</w:t>
      </w:r>
      <w:r w:rsidRPr="004E2CB6">
        <w:rPr>
          <w:spacing w:val="-2"/>
          <w:sz w:val="28"/>
          <w:szCs w:val="28"/>
        </w:rPr>
        <w:t xml:space="preserve">  </w:t>
      </w:r>
      <w:r w:rsidRPr="00D82A70">
        <w:rPr>
          <w:color w:val="000000"/>
          <w:sz w:val="28"/>
          <w:szCs w:val="28"/>
        </w:rPr>
        <w:t xml:space="preserve">повышение качества ведения бухгалтерского и статистического учета доходов и расходов, составление требуемой отчетности и предоставление ее в </w:t>
      </w:r>
      <w:r>
        <w:rPr>
          <w:color w:val="000000"/>
          <w:sz w:val="28"/>
          <w:szCs w:val="28"/>
        </w:rPr>
        <w:t>установленном порядке и в сроки.</w:t>
      </w:r>
    </w:p>
    <w:p w:rsidR="00EB146D" w:rsidRPr="004E2CB6" w:rsidRDefault="00EB146D" w:rsidP="004E2CB6">
      <w:pPr>
        <w:pStyle w:val="Default"/>
        <w:ind w:right="-82" w:firstLine="900"/>
        <w:jc w:val="both"/>
        <w:rPr>
          <w:sz w:val="28"/>
          <w:szCs w:val="28"/>
        </w:rPr>
      </w:pPr>
      <w:r w:rsidRPr="004E2CB6">
        <w:rPr>
          <w:bCs/>
          <w:sz w:val="28"/>
          <w:szCs w:val="28"/>
        </w:rPr>
        <w:t xml:space="preserve">Задачи </w:t>
      </w:r>
      <w:r>
        <w:rPr>
          <w:bCs/>
          <w:sz w:val="28"/>
          <w:szCs w:val="28"/>
        </w:rPr>
        <w:t>подп</w:t>
      </w:r>
      <w:r w:rsidRPr="004E2CB6">
        <w:rPr>
          <w:bCs/>
          <w:sz w:val="28"/>
          <w:szCs w:val="28"/>
        </w:rPr>
        <w:t>рограммы</w:t>
      </w:r>
      <w:r w:rsidRPr="004E2CB6">
        <w:rPr>
          <w:sz w:val="28"/>
          <w:szCs w:val="28"/>
        </w:rPr>
        <w:t xml:space="preserve">: </w:t>
      </w:r>
    </w:p>
    <w:p w:rsidR="00EB146D" w:rsidRPr="004E2CB6" w:rsidRDefault="00EB146D" w:rsidP="004E2CB6">
      <w:pPr>
        <w:pStyle w:val="Default"/>
        <w:ind w:right="-82"/>
        <w:jc w:val="both"/>
        <w:rPr>
          <w:sz w:val="28"/>
          <w:szCs w:val="28"/>
        </w:rPr>
      </w:pPr>
      <w:r w:rsidRPr="004E2CB6">
        <w:rPr>
          <w:sz w:val="28"/>
          <w:szCs w:val="28"/>
        </w:rPr>
        <w:t xml:space="preserve">- обеспечение качественной организации и ведения бухгалтерского и налогового учета и отчетности документального и взаимосвязанного их отражения в бухгалтерских регистрах; </w:t>
      </w:r>
    </w:p>
    <w:p w:rsidR="00EB146D" w:rsidRPr="004E2CB6" w:rsidRDefault="00EB146D" w:rsidP="004E2CB6">
      <w:pPr>
        <w:pStyle w:val="Default"/>
        <w:ind w:right="-82"/>
        <w:jc w:val="both"/>
        <w:rPr>
          <w:sz w:val="28"/>
          <w:szCs w:val="28"/>
        </w:rPr>
      </w:pPr>
      <w:r w:rsidRPr="004E2CB6">
        <w:rPr>
          <w:sz w:val="28"/>
          <w:szCs w:val="28"/>
        </w:rPr>
        <w:t xml:space="preserve">- обеспечение качественного контроля за правильным и целевым расходованием бюджетных и внебюджетных средств, за наличием и движением имущества, использованием товарно-материальных ценностей, трудовых и финансовых ресурсов; </w:t>
      </w:r>
    </w:p>
    <w:p w:rsidR="00EB146D" w:rsidRPr="004E2CB6" w:rsidRDefault="00EB146D" w:rsidP="004E2CB6">
      <w:pPr>
        <w:pStyle w:val="Default"/>
        <w:ind w:right="-82"/>
        <w:jc w:val="both"/>
        <w:rPr>
          <w:sz w:val="28"/>
          <w:szCs w:val="28"/>
        </w:rPr>
      </w:pPr>
      <w:r w:rsidRPr="004E2CB6">
        <w:rPr>
          <w:sz w:val="28"/>
          <w:szCs w:val="28"/>
        </w:rPr>
        <w:t xml:space="preserve">- обеспечение качественного выполнения обязательств по своевременной выплате заработной платы работникам обслуживаемых учреждений и других обязательств; </w:t>
      </w:r>
    </w:p>
    <w:p w:rsidR="00EB146D" w:rsidRPr="004E2CB6" w:rsidRDefault="00EB146D" w:rsidP="004E2CB6">
      <w:pPr>
        <w:pStyle w:val="Default"/>
        <w:ind w:right="-82"/>
        <w:jc w:val="both"/>
        <w:rPr>
          <w:sz w:val="28"/>
          <w:szCs w:val="28"/>
        </w:rPr>
      </w:pPr>
      <w:r w:rsidRPr="004E2CB6">
        <w:rPr>
          <w:sz w:val="28"/>
          <w:szCs w:val="28"/>
        </w:rPr>
        <w:t xml:space="preserve">- обеспечение качественного составления и предоставления свободной бухгалтерской отчетности в налоговые органы, внебюджетные фонды, органы статистики, главному распорядителю средств; </w:t>
      </w:r>
    </w:p>
    <w:p w:rsidR="00EB146D" w:rsidRPr="004E2CB6" w:rsidRDefault="00EB146D" w:rsidP="004E2CB6">
      <w:pPr>
        <w:pStyle w:val="Default"/>
        <w:ind w:right="-82"/>
        <w:jc w:val="both"/>
        <w:rPr>
          <w:sz w:val="28"/>
          <w:szCs w:val="28"/>
        </w:rPr>
      </w:pPr>
      <w:r w:rsidRPr="004E2CB6">
        <w:rPr>
          <w:sz w:val="28"/>
          <w:szCs w:val="28"/>
        </w:rPr>
        <w:t xml:space="preserve">- повышение качества выполняемых функций. </w:t>
      </w:r>
    </w:p>
    <w:p w:rsidR="00EB146D" w:rsidRPr="002631AE" w:rsidRDefault="00EB146D" w:rsidP="00303B42">
      <w:pPr>
        <w:tabs>
          <w:tab w:val="left" w:pos="660"/>
          <w:tab w:val="left" w:pos="880"/>
        </w:tabs>
        <w:ind w:firstLine="660"/>
        <w:jc w:val="both"/>
        <w:rPr>
          <w:sz w:val="28"/>
          <w:szCs w:val="28"/>
        </w:rPr>
      </w:pPr>
      <w:r w:rsidRPr="00015671">
        <w:rPr>
          <w:sz w:val="28"/>
          <w:szCs w:val="28"/>
        </w:rPr>
        <w:t xml:space="preserve">Цели, задачи и характеризующие их целевые показатели </w:t>
      </w:r>
      <w:r>
        <w:rPr>
          <w:sz w:val="28"/>
          <w:szCs w:val="28"/>
        </w:rPr>
        <w:t>под</w:t>
      </w:r>
      <w:r w:rsidRPr="00015671">
        <w:rPr>
          <w:sz w:val="28"/>
          <w:szCs w:val="28"/>
        </w:rPr>
        <w:t xml:space="preserve">программы приведены </w:t>
      </w:r>
      <w:r w:rsidRPr="002631AE">
        <w:rPr>
          <w:sz w:val="28"/>
          <w:szCs w:val="28"/>
        </w:rPr>
        <w:t>в приложении № 1 к подпрограмме.</w:t>
      </w:r>
    </w:p>
    <w:p w:rsidR="00EB146D" w:rsidRPr="002631AE" w:rsidRDefault="00EB146D" w:rsidP="00450BD5">
      <w:pPr>
        <w:pStyle w:val="14"/>
        <w:spacing w:after="0"/>
        <w:rPr>
          <w:color w:val="auto"/>
        </w:rPr>
      </w:pPr>
      <w:r w:rsidRPr="002631AE">
        <w:rPr>
          <w:color w:val="auto"/>
        </w:rPr>
        <w:t>        Ср</w:t>
      </w:r>
      <w:r>
        <w:rPr>
          <w:color w:val="auto"/>
        </w:rPr>
        <w:t>ок реализации подпрограммы - 2021</w:t>
      </w:r>
      <w:r w:rsidRPr="002631AE">
        <w:rPr>
          <w:color w:val="auto"/>
        </w:rPr>
        <w:t xml:space="preserve"> год. </w:t>
      </w:r>
    </w:p>
    <w:p w:rsidR="00EB146D" w:rsidRPr="002631AE" w:rsidRDefault="00EB146D" w:rsidP="00450BD5">
      <w:pPr>
        <w:pStyle w:val="14"/>
        <w:spacing w:after="0"/>
        <w:rPr>
          <w:color w:val="auto"/>
        </w:rPr>
      </w:pPr>
    </w:p>
    <w:p w:rsidR="00EB146D" w:rsidRPr="002631AE" w:rsidRDefault="00EB146D" w:rsidP="00450BD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Pr="002631AE">
        <w:rPr>
          <w:b/>
          <w:sz w:val="28"/>
          <w:szCs w:val="28"/>
        </w:rPr>
        <w:t>.</w:t>
      </w:r>
      <w:r w:rsidRPr="002631AE">
        <w:rPr>
          <w:szCs w:val="28"/>
        </w:rPr>
        <w:t xml:space="preserve"> </w:t>
      </w:r>
      <w:r w:rsidRPr="002631AE">
        <w:rPr>
          <w:b/>
          <w:sz w:val="28"/>
          <w:szCs w:val="28"/>
        </w:rPr>
        <w:t>Перечень мероприятий</w:t>
      </w:r>
      <w:r>
        <w:rPr>
          <w:b/>
          <w:sz w:val="28"/>
          <w:szCs w:val="28"/>
        </w:rPr>
        <w:t xml:space="preserve"> </w:t>
      </w:r>
      <w:r w:rsidRPr="002631AE">
        <w:rPr>
          <w:b/>
          <w:sz w:val="28"/>
          <w:szCs w:val="28"/>
        </w:rPr>
        <w:t>подпрограммы</w:t>
      </w:r>
    </w:p>
    <w:p w:rsidR="00EB146D" w:rsidRPr="002631AE" w:rsidRDefault="00EB146D" w:rsidP="00450BD5">
      <w:pPr>
        <w:jc w:val="center"/>
        <w:rPr>
          <w:sz w:val="28"/>
          <w:szCs w:val="28"/>
        </w:rPr>
      </w:pPr>
    </w:p>
    <w:p w:rsidR="00EB146D" w:rsidRPr="002631AE" w:rsidRDefault="00EB146D" w:rsidP="004D50B3">
      <w:pPr>
        <w:ind w:firstLine="851"/>
        <w:jc w:val="both"/>
        <w:rPr>
          <w:sz w:val="28"/>
          <w:szCs w:val="28"/>
        </w:rPr>
      </w:pPr>
      <w:r w:rsidRPr="002631AE">
        <w:rPr>
          <w:sz w:val="28"/>
          <w:szCs w:val="28"/>
        </w:rPr>
        <w:t>Предусмотренные настоящей подпрограммой мероприятия направлены на повышение эффективности и качества выполняемых МКУ «</w:t>
      </w:r>
      <w:r>
        <w:rPr>
          <w:sz w:val="28"/>
          <w:szCs w:val="28"/>
        </w:rPr>
        <w:t>Старотитаровская ЦБ</w:t>
      </w:r>
      <w:r w:rsidRPr="002631AE">
        <w:rPr>
          <w:sz w:val="28"/>
          <w:szCs w:val="28"/>
        </w:rPr>
        <w:t>» функций.</w:t>
      </w:r>
    </w:p>
    <w:p w:rsidR="00EB146D" w:rsidRPr="002631AE" w:rsidRDefault="00EB146D" w:rsidP="004D50B3">
      <w:pPr>
        <w:ind w:firstLine="851"/>
        <w:jc w:val="both"/>
        <w:rPr>
          <w:sz w:val="28"/>
          <w:szCs w:val="28"/>
        </w:rPr>
      </w:pPr>
      <w:r w:rsidRPr="002631AE">
        <w:rPr>
          <w:sz w:val="20"/>
          <w:szCs w:val="20"/>
        </w:rPr>
        <w:t xml:space="preserve"> </w:t>
      </w:r>
      <w:r w:rsidRPr="002631AE">
        <w:rPr>
          <w:sz w:val="28"/>
          <w:szCs w:val="28"/>
        </w:rPr>
        <w:t>Перечень основных мероприятий п</w:t>
      </w:r>
      <w:r>
        <w:rPr>
          <w:sz w:val="28"/>
          <w:szCs w:val="28"/>
        </w:rPr>
        <w:t>одп</w:t>
      </w:r>
      <w:r w:rsidRPr="002631AE">
        <w:rPr>
          <w:sz w:val="28"/>
          <w:szCs w:val="28"/>
        </w:rPr>
        <w:t xml:space="preserve">рограммы приводится в </w:t>
      </w:r>
      <w:hyperlink w:anchor="sub_1300" w:history="1">
        <w:r w:rsidRPr="002631AE">
          <w:rPr>
            <w:rStyle w:val="a0"/>
            <w:color w:val="auto"/>
            <w:sz w:val="28"/>
            <w:szCs w:val="28"/>
          </w:rPr>
          <w:t>приложении № </w:t>
        </w:r>
      </w:hyperlink>
      <w:r w:rsidRPr="002631AE">
        <w:rPr>
          <w:sz w:val="28"/>
          <w:szCs w:val="28"/>
        </w:rPr>
        <w:t>2 к подпрограмме.</w:t>
      </w:r>
    </w:p>
    <w:p w:rsidR="00EB146D" w:rsidRPr="00476075" w:rsidRDefault="00EB146D" w:rsidP="00450BD5">
      <w:pPr>
        <w:jc w:val="center"/>
        <w:rPr>
          <w:sz w:val="28"/>
          <w:szCs w:val="28"/>
        </w:rPr>
      </w:pPr>
    </w:p>
    <w:p w:rsidR="00EB146D" w:rsidRPr="00450BD5" w:rsidRDefault="00EB146D" w:rsidP="00450BD5">
      <w:pPr>
        <w:pStyle w:val="Heading1"/>
        <w:spacing w:before="0" w:after="0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450BD5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Обоснование ресурсного обеспечения подпрограммы</w:t>
      </w:r>
    </w:p>
    <w:p w:rsidR="00EB146D" w:rsidRDefault="00EB146D" w:rsidP="005959DE">
      <w:pPr>
        <w:rPr>
          <w:sz w:val="28"/>
          <w:szCs w:val="28"/>
        </w:rPr>
      </w:pPr>
    </w:p>
    <w:p w:rsidR="00EB146D" w:rsidRDefault="00EB146D" w:rsidP="00401473">
      <w:pPr>
        <w:ind w:firstLine="900"/>
        <w:jc w:val="both"/>
        <w:rPr>
          <w:sz w:val="28"/>
          <w:szCs w:val="28"/>
        </w:rPr>
      </w:pPr>
      <w:r w:rsidRPr="005959DE">
        <w:rPr>
          <w:sz w:val="28"/>
          <w:szCs w:val="28"/>
        </w:rPr>
        <w:t>Объем финансовых средств, выделяемых на реали</w:t>
      </w:r>
      <w:r>
        <w:rPr>
          <w:sz w:val="28"/>
          <w:szCs w:val="28"/>
        </w:rPr>
        <w:t>зацию подпрограммы, составляет 3 521,5  тыс. рублей</w:t>
      </w:r>
      <w:r w:rsidRPr="005959DE">
        <w:rPr>
          <w:sz w:val="28"/>
          <w:szCs w:val="28"/>
        </w:rPr>
        <w:t>:</w:t>
      </w:r>
    </w:p>
    <w:p w:rsidR="00EB146D" w:rsidRDefault="00EB146D" w:rsidP="00F21401">
      <w:pPr>
        <w:jc w:val="both"/>
        <w:rPr>
          <w:sz w:val="28"/>
          <w:szCs w:val="28"/>
        </w:rPr>
      </w:pPr>
    </w:p>
    <w:tbl>
      <w:tblPr>
        <w:tblW w:w="97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888"/>
        <w:gridCol w:w="1006"/>
        <w:gridCol w:w="1403"/>
        <w:gridCol w:w="1215"/>
        <w:gridCol w:w="1260"/>
        <w:gridCol w:w="992"/>
      </w:tblGrid>
      <w:tr w:rsidR="00EB146D" w:rsidRPr="00463E7C" w:rsidTr="00F0587C">
        <w:tc>
          <w:tcPr>
            <w:tcW w:w="3888" w:type="dxa"/>
            <w:vMerge w:val="restart"/>
            <w:vAlign w:val="center"/>
          </w:tcPr>
          <w:p w:rsidR="00EB146D" w:rsidRPr="00463E7C" w:rsidRDefault="00EB146D" w:rsidP="00F0587C">
            <w:pPr>
              <w:jc w:val="center"/>
            </w:pPr>
            <w:r w:rsidRPr="00463E7C">
              <w:t>Годы реализации</w:t>
            </w:r>
          </w:p>
        </w:tc>
        <w:tc>
          <w:tcPr>
            <w:tcW w:w="5876" w:type="dxa"/>
            <w:gridSpan w:val="5"/>
          </w:tcPr>
          <w:p w:rsidR="00EB146D" w:rsidRPr="00463E7C" w:rsidRDefault="00EB146D" w:rsidP="00F0587C">
            <w:pPr>
              <w:jc w:val="center"/>
            </w:pPr>
            <w:r w:rsidRPr="00463E7C">
              <w:t>Объем финансирования, тыс. руб.</w:t>
            </w:r>
          </w:p>
        </w:tc>
      </w:tr>
      <w:tr w:rsidR="00EB146D" w:rsidRPr="00463E7C" w:rsidTr="00F0587C">
        <w:tc>
          <w:tcPr>
            <w:tcW w:w="3888" w:type="dxa"/>
            <w:vMerge/>
          </w:tcPr>
          <w:p w:rsidR="00EB146D" w:rsidRPr="00463E7C" w:rsidRDefault="00EB146D" w:rsidP="00F0587C">
            <w:pPr>
              <w:jc w:val="center"/>
            </w:pPr>
          </w:p>
        </w:tc>
        <w:tc>
          <w:tcPr>
            <w:tcW w:w="1006" w:type="dxa"/>
            <w:vMerge w:val="restart"/>
          </w:tcPr>
          <w:p w:rsidR="00EB146D" w:rsidRPr="00463E7C" w:rsidRDefault="00EB146D" w:rsidP="00F0587C">
            <w:pPr>
              <w:jc w:val="center"/>
            </w:pPr>
            <w:r w:rsidRPr="00463E7C">
              <w:t>Всего</w:t>
            </w:r>
          </w:p>
        </w:tc>
        <w:tc>
          <w:tcPr>
            <w:tcW w:w="4870" w:type="dxa"/>
            <w:gridSpan w:val="4"/>
          </w:tcPr>
          <w:p w:rsidR="00EB146D" w:rsidRPr="00463E7C" w:rsidRDefault="00EB146D" w:rsidP="00F0587C">
            <w:pPr>
              <w:jc w:val="center"/>
            </w:pPr>
            <w:r w:rsidRPr="00463E7C">
              <w:t>в разрезе источников финансирования</w:t>
            </w:r>
          </w:p>
        </w:tc>
      </w:tr>
      <w:tr w:rsidR="00EB146D" w:rsidRPr="00463E7C" w:rsidTr="00F0587C">
        <w:tc>
          <w:tcPr>
            <w:tcW w:w="3888" w:type="dxa"/>
            <w:vMerge/>
          </w:tcPr>
          <w:p w:rsidR="00EB146D" w:rsidRPr="00463E7C" w:rsidRDefault="00EB146D" w:rsidP="00F0587C">
            <w:pPr>
              <w:jc w:val="center"/>
            </w:pPr>
          </w:p>
        </w:tc>
        <w:tc>
          <w:tcPr>
            <w:tcW w:w="1006" w:type="dxa"/>
            <w:vMerge/>
          </w:tcPr>
          <w:p w:rsidR="00EB146D" w:rsidRPr="00463E7C" w:rsidRDefault="00EB146D" w:rsidP="00F0587C">
            <w:pPr>
              <w:jc w:val="center"/>
            </w:pPr>
          </w:p>
        </w:tc>
        <w:tc>
          <w:tcPr>
            <w:tcW w:w="1403" w:type="dxa"/>
          </w:tcPr>
          <w:p w:rsidR="00EB146D" w:rsidRPr="00463E7C" w:rsidRDefault="00EB146D" w:rsidP="00F0587C">
            <w:pPr>
              <w:jc w:val="center"/>
            </w:pPr>
            <w:r w:rsidRPr="00463E7C">
              <w:t>федеральный бюджет</w:t>
            </w:r>
          </w:p>
        </w:tc>
        <w:tc>
          <w:tcPr>
            <w:tcW w:w="1215" w:type="dxa"/>
          </w:tcPr>
          <w:p w:rsidR="00EB146D" w:rsidRPr="00463E7C" w:rsidRDefault="00EB146D" w:rsidP="00F0587C">
            <w:pPr>
              <w:jc w:val="center"/>
            </w:pPr>
            <w:r w:rsidRPr="00463E7C">
              <w:t>краевой бюджет</w:t>
            </w:r>
          </w:p>
        </w:tc>
        <w:tc>
          <w:tcPr>
            <w:tcW w:w="1260" w:type="dxa"/>
          </w:tcPr>
          <w:p w:rsidR="00EB146D" w:rsidRPr="00463E7C" w:rsidRDefault="00EB146D" w:rsidP="00F0587C">
            <w:pPr>
              <w:jc w:val="center"/>
            </w:pPr>
            <w:r w:rsidRPr="00463E7C">
              <w:t>местный бюджет</w:t>
            </w:r>
          </w:p>
        </w:tc>
        <w:tc>
          <w:tcPr>
            <w:tcW w:w="992" w:type="dxa"/>
          </w:tcPr>
          <w:p w:rsidR="00EB146D" w:rsidRPr="00463E7C" w:rsidRDefault="00EB146D" w:rsidP="00F0587C">
            <w:pPr>
              <w:jc w:val="center"/>
            </w:pPr>
            <w:r w:rsidRPr="00463E7C">
              <w:t>внебюджетные источники</w:t>
            </w:r>
          </w:p>
        </w:tc>
      </w:tr>
      <w:tr w:rsidR="00EB146D" w:rsidRPr="00463E7C" w:rsidTr="00F0587C">
        <w:tc>
          <w:tcPr>
            <w:tcW w:w="3888" w:type="dxa"/>
          </w:tcPr>
          <w:p w:rsidR="00EB146D" w:rsidRPr="00463E7C" w:rsidRDefault="00EB146D" w:rsidP="00F0587C">
            <w:pPr>
              <w:jc w:val="both"/>
            </w:pPr>
          </w:p>
        </w:tc>
        <w:tc>
          <w:tcPr>
            <w:tcW w:w="1006" w:type="dxa"/>
          </w:tcPr>
          <w:p w:rsidR="00EB146D" w:rsidRPr="00463E7C" w:rsidRDefault="00EB146D" w:rsidP="00F0587C">
            <w:pPr>
              <w:jc w:val="both"/>
            </w:pPr>
          </w:p>
        </w:tc>
        <w:tc>
          <w:tcPr>
            <w:tcW w:w="1403" w:type="dxa"/>
          </w:tcPr>
          <w:p w:rsidR="00EB146D" w:rsidRPr="00463E7C" w:rsidRDefault="00EB146D" w:rsidP="00F0587C">
            <w:pPr>
              <w:jc w:val="both"/>
            </w:pPr>
          </w:p>
        </w:tc>
        <w:tc>
          <w:tcPr>
            <w:tcW w:w="1215" w:type="dxa"/>
          </w:tcPr>
          <w:p w:rsidR="00EB146D" w:rsidRPr="00463E7C" w:rsidRDefault="00EB146D" w:rsidP="00F0587C">
            <w:pPr>
              <w:jc w:val="both"/>
            </w:pPr>
          </w:p>
        </w:tc>
        <w:tc>
          <w:tcPr>
            <w:tcW w:w="1260" w:type="dxa"/>
          </w:tcPr>
          <w:p w:rsidR="00EB146D" w:rsidRPr="00463E7C" w:rsidRDefault="00EB146D" w:rsidP="00F0587C">
            <w:pPr>
              <w:jc w:val="both"/>
            </w:pPr>
          </w:p>
        </w:tc>
        <w:tc>
          <w:tcPr>
            <w:tcW w:w="992" w:type="dxa"/>
          </w:tcPr>
          <w:p w:rsidR="00EB146D" w:rsidRPr="00463E7C" w:rsidRDefault="00EB146D" w:rsidP="00F0587C">
            <w:pPr>
              <w:jc w:val="both"/>
            </w:pPr>
          </w:p>
        </w:tc>
      </w:tr>
      <w:tr w:rsidR="00EB146D" w:rsidRPr="00463E7C" w:rsidTr="00F0587C">
        <w:tc>
          <w:tcPr>
            <w:tcW w:w="9764" w:type="dxa"/>
            <w:gridSpan w:val="6"/>
          </w:tcPr>
          <w:p w:rsidR="00EB146D" w:rsidRPr="00E31749" w:rsidRDefault="00EB146D" w:rsidP="00E31749">
            <w:pPr>
              <w:widowControl/>
              <w:autoSpaceDE/>
              <w:adjustRightInd/>
              <w:ind w:left="360"/>
              <w:jc w:val="center"/>
            </w:pPr>
            <w:r w:rsidRPr="00463E7C">
              <w:t xml:space="preserve">Основные мероприятия </w:t>
            </w:r>
            <w:r>
              <w:t>под</w:t>
            </w:r>
            <w:r w:rsidRPr="00463E7C">
              <w:t>программы</w:t>
            </w:r>
            <w:r>
              <w:t xml:space="preserve"> </w:t>
            </w:r>
            <w:r w:rsidRPr="00E31749">
              <w:t>«Обеспечение ведения бухгалтерского учета»</w:t>
            </w:r>
          </w:p>
          <w:p w:rsidR="00EB146D" w:rsidRPr="00463E7C" w:rsidRDefault="00EB146D" w:rsidP="00F0587C">
            <w:pPr>
              <w:jc w:val="center"/>
            </w:pPr>
          </w:p>
        </w:tc>
      </w:tr>
      <w:tr w:rsidR="00EB146D" w:rsidRPr="00463E7C" w:rsidTr="00F0587C">
        <w:tc>
          <w:tcPr>
            <w:tcW w:w="3888" w:type="dxa"/>
          </w:tcPr>
          <w:p w:rsidR="00EB146D" w:rsidRPr="00463E7C" w:rsidRDefault="00EB146D" w:rsidP="00F0587C">
            <w:pPr>
              <w:jc w:val="both"/>
            </w:pPr>
            <w:r w:rsidRPr="00463E7C">
              <w:t>20</w:t>
            </w:r>
            <w:r>
              <w:t>21</w:t>
            </w:r>
            <w:r w:rsidRPr="00463E7C">
              <w:t xml:space="preserve"> год</w:t>
            </w:r>
          </w:p>
        </w:tc>
        <w:tc>
          <w:tcPr>
            <w:tcW w:w="1006" w:type="dxa"/>
          </w:tcPr>
          <w:p w:rsidR="00EB146D" w:rsidRPr="00463E7C" w:rsidRDefault="00EB146D" w:rsidP="00F0587C">
            <w:pPr>
              <w:jc w:val="both"/>
            </w:pPr>
          </w:p>
        </w:tc>
        <w:tc>
          <w:tcPr>
            <w:tcW w:w="1403" w:type="dxa"/>
          </w:tcPr>
          <w:p w:rsidR="00EB146D" w:rsidRPr="00463E7C" w:rsidRDefault="00EB146D" w:rsidP="00F0587C">
            <w:pPr>
              <w:jc w:val="both"/>
            </w:pPr>
          </w:p>
        </w:tc>
        <w:tc>
          <w:tcPr>
            <w:tcW w:w="1215" w:type="dxa"/>
          </w:tcPr>
          <w:p w:rsidR="00EB146D" w:rsidRPr="00463E7C" w:rsidRDefault="00EB146D" w:rsidP="00F0587C">
            <w:pPr>
              <w:jc w:val="both"/>
            </w:pPr>
          </w:p>
        </w:tc>
        <w:tc>
          <w:tcPr>
            <w:tcW w:w="1260" w:type="dxa"/>
          </w:tcPr>
          <w:p w:rsidR="00EB146D" w:rsidRPr="00463E7C" w:rsidRDefault="00EB146D" w:rsidP="00F0587C">
            <w:pPr>
              <w:jc w:val="both"/>
            </w:pPr>
          </w:p>
        </w:tc>
        <w:tc>
          <w:tcPr>
            <w:tcW w:w="992" w:type="dxa"/>
          </w:tcPr>
          <w:p w:rsidR="00EB146D" w:rsidRPr="00463E7C" w:rsidRDefault="00EB146D" w:rsidP="00F0587C">
            <w:pPr>
              <w:jc w:val="both"/>
            </w:pPr>
          </w:p>
        </w:tc>
      </w:tr>
      <w:tr w:rsidR="00EB146D" w:rsidRPr="00463E7C" w:rsidTr="00F0587C">
        <w:tc>
          <w:tcPr>
            <w:tcW w:w="3888" w:type="dxa"/>
          </w:tcPr>
          <w:p w:rsidR="00EB146D" w:rsidRPr="00463E7C" w:rsidRDefault="00EB146D" w:rsidP="00F0587C">
            <w:pPr>
              <w:jc w:val="both"/>
            </w:pPr>
            <w:r w:rsidRPr="00463E7C">
              <w:t xml:space="preserve">Всего по </w:t>
            </w:r>
            <w:r>
              <w:t>подпрограмме:</w:t>
            </w:r>
          </w:p>
        </w:tc>
        <w:tc>
          <w:tcPr>
            <w:tcW w:w="1006" w:type="dxa"/>
            <w:vAlign w:val="center"/>
          </w:tcPr>
          <w:p w:rsidR="00EB146D" w:rsidRPr="00463E7C" w:rsidRDefault="00EB146D" w:rsidP="00F0587C">
            <w:pPr>
              <w:jc w:val="center"/>
            </w:pPr>
            <w:r>
              <w:t>3 521,5</w:t>
            </w:r>
          </w:p>
        </w:tc>
        <w:tc>
          <w:tcPr>
            <w:tcW w:w="1403" w:type="dxa"/>
            <w:vAlign w:val="center"/>
          </w:tcPr>
          <w:p w:rsidR="00EB146D" w:rsidRPr="00463E7C" w:rsidRDefault="00EB146D" w:rsidP="00F0587C">
            <w:pPr>
              <w:jc w:val="center"/>
            </w:pPr>
            <w:r w:rsidRPr="00463E7C">
              <w:t>0,0</w:t>
            </w:r>
          </w:p>
        </w:tc>
        <w:tc>
          <w:tcPr>
            <w:tcW w:w="1215" w:type="dxa"/>
            <w:vAlign w:val="center"/>
          </w:tcPr>
          <w:p w:rsidR="00EB146D" w:rsidRPr="00463E7C" w:rsidRDefault="00EB146D" w:rsidP="00F0587C">
            <w:pPr>
              <w:jc w:val="center"/>
            </w:pPr>
            <w:r>
              <w:t>0,0</w:t>
            </w:r>
          </w:p>
        </w:tc>
        <w:tc>
          <w:tcPr>
            <w:tcW w:w="1260" w:type="dxa"/>
            <w:vAlign w:val="center"/>
          </w:tcPr>
          <w:p w:rsidR="00EB146D" w:rsidRPr="00463E7C" w:rsidRDefault="00EB146D" w:rsidP="00F0587C">
            <w:pPr>
              <w:jc w:val="center"/>
            </w:pPr>
            <w:r>
              <w:t>3 521,5</w:t>
            </w:r>
          </w:p>
        </w:tc>
        <w:tc>
          <w:tcPr>
            <w:tcW w:w="992" w:type="dxa"/>
            <w:vAlign w:val="center"/>
          </w:tcPr>
          <w:p w:rsidR="00EB146D" w:rsidRPr="00463E7C" w:rsidRDefault="00EB146D" w:rsidP="00F0587C">
            <w:pPr>
              <w:jc w:val="center"/>
            </w:pPr>
            <w:r w:rsidRPr="00463E7C">
              <w:t>0,0</w:t>
            </w:r>
          </w:p>
        </w:tc>
      </w:tr>
      <w:tr w:rsidR="00EB146D" w:rsidRPr="00463E7C" w:rsidTr="00F0587C">
        <w:tc>
          <w:tcPr>
            <w:tcW w:w="3888" w:type="dxa"/>
          </w:tcPr>
          <w:p w:rsidR="00EB146D" w:rsidRPr="00463E7C" w:rsidRDefault="00EB146D" w:rsidP="00F0587C">
            <w:pPr>
              <w:jc w:val="both"/>
            </w:pPr>
          </w:p>
        </w:tc>
        <w:tc>
          <w:tcPr>
            <w:tcW w:w="1006" w:type="dxa"/>
            <w:vAlign w:val="center"/>
          </w:tcPr>
          <w:p w:rsidR="00EB146D" w:rsidRPr="00463E7C" w:rsidRDefault="00EB146D" w:rsidP="00F0587C">
            <w:pPr>
              <w:jc w:val="center"/>
            </w:pPr>
          </w:p>
        </w:tc>
        <w:tc>
          <w:tcPr>
            <w:tcW w:w="1403" w:type="dxa"/>
            <w:vAlign w:val="center"/>
          </w:tcPr>
          <w:p w:rsidR="00EB146D" w:rsidRPr="00463E7C" w:rsidRDefault="00EB146D" w:rsidP="00F0587C">
            <w:pPr>
              <w:jc w:val="center"/>
            </w:pPr>
          </w:p>
        </w:tc>
        <w:tc>
          <w:tcPr>
            <w:tcW w:w="1215" w:type="dxa"/>
            <w:vAlign w:val="center"/>
          </w:tcPr>
          <w:p w:rsidR="00EB146D" w:rsidRPr="00463E7C" w:rsidRDefault="00EB146D" w:rsidP="00F0587C">
            <w:pPr>
              <w:jc w:val="center"/>
            </w:pPr>
          </w:p>
        </w:tc>
        <w:tc>
          <w:tcPr>
            <w:tcW w:w="1260" w:type="dxa"/>
            <w:vAlign w:val="center"/>
          </w:tcPr>
          <w:p w:rsidR="00EB146D" w:rsidRPr="00463E7C" w:rsidRDefault="00EB146D" w:rsidP="00F0587C">
            <w:pPr>
              <w:jc w:val="center"/>
            </w:pPr>
          </w:p>
        </w:tc>
        <w:tc>
          <w:tcPr>
            <w:tcW w:w="992" w:type="dxa"/>
            <w:vAlign w:val="center"/>
          </w:tcPr>
          <w:p w:rsidR="00EB146D" w:rsidRPr="00463E7C" w:rsidRDefault="00EB146D" w:rsidP="00F0587C">
            <w:pPr>
              <w:jc w:val="center"/>
            </w:pPr>
          </w:p>
        </w:tc>
      </w:tr>
    </w:tbl>
    <w:p w:rsidR="00EB146D" w:rsidRPr="00D72401" w:rsidRDefault="00EB146D" w:rsidP="00F21401">
      <w:pPr>
        <w:jc w:val="both"/>
        <w:rPr>
          <w:b/>
          <w:sz w:val="28"/>
          <w:szCs w:val="28"/>
        </w:rPr>
      </w:pPr>
    </w:p>
    <w:p w:rsidR="00EB146D" w:rsidRPr="00B94A0D" w:rsidRDefault="00EB146D" w:rsidP="00B94A0D">
      <w:pPr>
        <w:jc w:val="center"/>
        <w:rPr>
          <w:b/>
          <w:sz w:val="28"/>
          <w:szCs w:val="28"/>
        </w:rPr>
      </w:pPr>
      <w:bookmarkStart w:id="0" w:name="sub_4150"/>
      <w:r w:rsidRPr="00B94A0D">
        <w:rPr>
          <w:b/>
          <w:sz w:val="28"/>
          <w:szCs w:val="28"/>
        </w:rPr>
        <w:t>6.Механизм реализации подпрограммы.</w:t>
      </w:r>
    </w:p>
    <w:p w:rsidR="00EB146D" w:rsidRDefault="00EB146D" w:rsidP="00275CA2">
      <w:pPr>
        <w:jc w:val="center"/>
        <w:rPr>
          <w:b/>
          <w:sz w:val="28"/>
          <w:szCs w:val="28"/>
        </w:rPr>
      </w:pPr>
    </w:p>
    <w:bookmarkEnd w:id="0"/>
    <w:p w:rsidR="00EB146D" w:rsidRDefault="00EB146D" w:rsidP="00D72401">
      <w:pPr>
        <w:pStyle w:val="Bodytext1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Механизм реализации подп</w:t>
      </w:r>
      <w:r w:rsidRPr="00343605">
        <w:rPr>
          <w:sz w:val="28"/>
          <w:szCs w:val="28"/>
        </w:rPr>
        <w:t>рограммы - исполнение всех программных мероприятий разработанных в соотве</w:t>
      </w:r>
      <w:r>
        <w:rPr>
          <w:sz w:val="28"/>
          <w:szCs w:val="28"/>
        </w:rPr>
        <w:t>тствии с поставленными задачами.</w:t>
      </w:r>
    </w:p>
    <w:p w:rsidR="00EB146D" w:rsidRPr="00357DF8" w:rsidRDefault="00EB146D" w:rsidP="00D72401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Реализация мероприятий подп</w:t>
      </w:r>
      <w:r w:rsidRPr="00357DF8">
        <w:rPr>
          <w:rFonts w:ascii="Times New Roman" w:hAnsi="Times New Roman" w:cs="Times New Roman"/>
          <w:sz w:val="28"/>
          <w:szCs w:val="28"/>
        </w:rPr>
        <w:t>рограммы осуществляется путем формирования пакета заявок на участие в реализации конкретных мероприятий программы. Обеспечение</w:t>
      </w:r>
      <w:r>
        <w:rPr>
          <w:rFonts w:ascii="Times New Roman" w:hAnsi="Times New Roman" w:cs="Times New Roman"/>
          <w:sz w:val="28"/>
          <w:szCs w:val="28"/>
        </w:rPr>
        <w:t xml:space="preserve"> нужд в рамках реализации подп</w:t>
      </w:r>
      <w:r w:rsidRPr="00357DF8">
        <w:rPr>
          <w:rFonts w:ascii="Times New Roman" w:hAnsi="Times New Roman" w:cs="Times New Roman"/>
          <w:sz w:val="28"/>
          <w:szCs w:val="28"/>
        </w:rPr>
        <w:t>рограммы осуществляется посредством заключения на конкурсной основе контрактов (договоров) на закупку и поставку продукции, оказание услуг с предприятиями, учреждениями и организациями.</w:t>
      </w:r>
    </w:p>
    <w:p w:rsidR="00EB146D" w:rsidRPr="001F783C" w:rsidRDefault="00EB146D" w:rsidP="00D72401">
      <w:pPr>
        <w:ind w:firstLine="708"/>
        <w:jc w:val="both"/>
        <w:rPr>
          <w:color w:val="000000"/>
          <w:sz w:val="28"/>
          <w:szCs w:val="28"/>
        </w:rPr>
      </w:pPr>
      <w:r w:rsidRPr="001F783C">
        <w:rPr>
          <w:color w:val="000000"/>
          <w:sz w:val="28"/>
          <w:szCs w:val="28"/>
        </w:rPr>
        <w:t>Контроль за реал</w:t>
      </w:r>
      <w:r>
        <w:rPr>
          <w:color w:val="000000"/>
          <w:sz w:val="28"/>
          <w:szCs w:val="28"/>
        </w:rPr>
        <w:t xml:space="preserve">изацией подпрограммы осуществляет финансовый отдел администрация </w:t>
      </w:r>
      <w:r w:rsidRPr="001F783C">
        <w:rPr>
          <w:color w:val="000000"/>
          <w:sz w:val="28"/>
          <w:szCs w:val="28"/>
        </w:rPr>
        <w:t xml:space="preserve"> Старотитаровского сельско</w:t>
      </w:r>
      <w:r>
        <w:rPr>
          <w:color w:val="000000"/>
          <w:sz w:val="28"/>
          <w:szCs w:val="28"/>
        </w:rPr>
        <w:t>го поселения Темрюкского района.</w:t>
      </w:r>
    </w:p>
    <w:p w:rsidR="00EB146D" w:rsidRPr="00357DF8" w:rsidRDefault="00EB146D" w:rsidP="00D72401">
      <w:pPr>
        <w:pStyle w:val="NormalWeb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Координатор подп</w:t>
      </w:r>
      <w:r w:rsidRPr="00357DF8">
        <w:rPr>
          <w:sz w:val="28"/>
          <w:szCs w:val="28"/>
        </w:rPr>
        <w:t>рограммы еже</w:t>
      </w:r>
      <w:r>
        <w:rPr>
          <w:sz w:val="28"/>
          <w:szCs w:val="28"/>
        </w:rPr>
        <w:t>месячно</w:t>
      </w:r>
      <w:r w:rsidRPr="00357DF8">
        <w:rPr>
          <w:sz w:val="28"/>
          <w:szCs w:val="28"/>
        </w:rPr>
        <w:t xml:space="preserve"> предоставляет отчет</w:t>
      </w:r>
      <w:r>
        <w:rPr>
          <w:sz w:val="28"/>
          <w:szCs w:val="28"/>
        </w:rPr>
        <w:t xml:space="preserve"> о ходе выполнения мероприятий подп</w:t>
      </w:r>
      <w:r w:rsidRPr="00357DF8">
        <w:rPr>
          <w:sz w:val="28"/>
          <w:szCs w:val="28"/>
        </w:rPr>
        <w:t>рограммы.</w:t>
      </w:r>
    </w:p>
    <w:p w:rsidR="00EB146D" w:rsidRDefault="00EB146D" w:rsidP="00863E3C">
      <w:pPr>
        <w:ind w:firstLine="612"/>
        <w:jc w:val="both"/>
        <w:rPr>
          <w:sz w:val="28"/>
          <w:szCs w:val="28"/>
        </w:rPr>
      </w:pPr>
    </w:p>
    <w:p w:rsidR="00EB146D" w:rsidRDefault="00EB146D" w:rsidP="00863E3C">
      <w:pPr>
        <w:ind w:firstLine="612"/>
        <w:jc w:val="both"/>
        <w:rPr>
          <w:sz w:val="28"/>
          <w:szCs w:val="28"/>
        </w:rPr>
      </w:pPr>
    </w:p>
    <w:p w:rsidR="00EB146D" w:rsidRPr="00B35E33" w:rsidRDefault="00EB146D" w:rsidP="00863E3C">
      <w:pPr>
        <w:ind w:firstLine="612"/>
        <w:jc w:val="both"/>
        <w:rPr>
          <w:sz w:val="28"/>
          <w:szCs w:val="28"/>
        </w:rPr>
      </w:pPr>
    </w:p>
    <w:p w:rsidR="00EB146D" w:rsidRDefault="00EB146D" w:rsidP="0048423F">
      <w:pPr>
        <w:pStyle w:val="BodyText"/>
        <w:ind w:right="-82"/>
        <w:jc w:val="both"/>
        <w:rPr>
          <w:szCs w:val="28"/>
        </w:rPr>
      </w:pPr>
      <w:r>
        <w:rPr>
          <w:szCs w:val="28"/>
        </w:rPr>
        <w:t>Директор МКУ</w:t>
      </w:r>
    </w:p>
    <w:p w:rsidR="00EB146D" w:rsidRDefault="00EB146D" w:rsidP="0048423F">
      <w:pPr>
        <w:pStyle w:val="BodyText"/>
        <w:ind w:right="-82"/>
        <w:jc w:val="both"/>
        <w:rPr>
          <w:szCs w:val="28"/>
        </w:rPr>
      </w:pPr>
      <w:r>
        <w:rPr>
          <w:szCs w:val="28"/>
        </w:rPr>
        <w:t>«Старотитаровская  ЦБ»                                                                   Н.В.Ткаченко</w:t>
      </w:r>
    </w:p>
    <w:p w:rsidR="00EB146D" w:rsidRPr="00B35E33" w:rsidRDefault="00EB146D" w:rsidP="0048423F">
      <w:pPr>
        <w:pStyle w:val="BodyText"/>
        <w:ind w:right="-82"/>
        <w:jc w:val="both"/>
      </w:pPr>
      <w:r>
        <w:rPr>
          <w:szCs w:val="28"/>
        </w:rPr>
        <w:t xml:space="preserve">                                    </w:t>
      </w:r>
    </w:p>
    <w:sectPr w:rsidR="00EB146D" w:rsidRPr="00B35E33" w:rsidSect="0072131A">
      <w:headerReference w:type="even" r:id="rId7"/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146D" w:rsidRDefault="00EB146D">
      <w:r>
        <w:separator/>
      </w:r>
    </w:p>
  </w:endnote>
  <w:endnote w:type="continuationSeparator" w:id="0">
    <w:p w:rsidR="00EB146D" w:rsidRDefault="00EB146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146D" w:rsidRDefault="00EB146D">
      <w:r>
        <w:separator/>
      </w:r>
    </w:p>
  </w:footnote>
  <w:footnote w:type="continuationSeparator" w:id="0">
    <w:p w:rsidR="00EB146D" w:rsidRDefault="00EB146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146D" w:rsidRDefault="00EB146D" w:rsidP="00423433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B146D" w:rsidRDefault="00EB146D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146D" w:rsidRDefault="00EB146D" w:rsidP="00423433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EB146D" w:rsidRDefault="00EB146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2C8A27F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5A76F83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3EA0EA1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325451D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ABE620A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9CF0263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8828AE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42C6E4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F51255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71B48D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1">
    <w:nsid w:val="00000011"/>
    <w:multiLevelType w:val="multilevel"/>
    <w:tmpl w:val="00000011"/>
    <w:name w:val="WW8Num17"/>
    <w:lvl w:ilvl="0">
      <w:start w:val="1"/>
      <w:numFmt w:val="decimal"/>
      <w:lvlText w:val="%1)"/>
      <w:lvlJc w:val="left"/>
      <w:pPr>
        <w:tabs>
          <w:tab w:val="num" w:pos="1060"/>
        </w:tabs>
        <w:ind w:left="10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085567A8"/>
    <w:multiLevelType w:val="hybridMultilevel"/>
    <w:tmpl w:val="005E4E50"/>
    <w:lvl w:ilvl="0" w:tplc="0BF4E6A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>
    <w:nsid w:val="17C06153"/>
    <w:multiLevelType w:val="multilevel"/>
    <w:tmpl w:val="CD4679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A3E3900"/>
    <w:multiLevelType w:val="multilevel"/>
    <w:tmpl w:val="E88CF1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567011A"/>
    <w:multiLevelType w:val="hybridMultilevel"/>
    <w:tmpl w:val="62CA3A5E"/>
    <w:lvl w:ilvl="0" w:tplc="388491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56360D6F"/>
    <w:multiLevelType w:val="hybridMultilevel"/>
    <w:tmpl w:val="CC5C8A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580873BD"/>
    <w:multiLevelType w:val="hybridMultilevel"/>
    <w:tmpl w:val="17C2E282"/>
    <w:lvl w:ilvl="0" w:tplc="1F64B974">
      <w:start w:val="1"/>
      <w:numFmt w:val="upperRoman"/>
      <w:lvlText w:val="%1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8">
    <w:nsid w:val="58947CFC"/>
    <w:multiLevelType w:val="hybridMultilevel"/>
    <w:tmpl w:val="77CC3B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>
    <w:nsid w:val="5F406AB8"/>
    <w:multiLevelType w:val="multilevel"/>
    <w:tmpl w:val="A15A91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6B46164"/>
    <w:multiLevelType w:val="multilevel"/>
    <w:tmpl w:val="FA46F1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0"/>
  </w:num>
  <w:num w:numId="3">
    <w:abstractNumId w:val="19"/>
  </w:num>
  <w:num w:numId="4">
    <w:abstractNumId w:val="14"/>
  </w:num>
  <w:num w:numId="5">
    <w:abstractNumId w:val="13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5"/>
  </w:num>
  <w:num w:numId="17">
    <w:abstractNumId w:val="11"/>
  </w:num>
  <w:num w:numId="1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7"/>
  </w:num>
  <w:num w:numId="21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10B5F"/>
    <w:rsid w:val="000146D2"/>
    <w:rsid w:val="00015671"/>
    <w:rsid w:val="000177AA"/>
    <w:rsid w:val="0002079F"/>
    <w:rsid w:val="00022617"/>
    <w:rsid w:val="00024463"/>
    <w:rsid w:val="00032679"/>
    <w:rsid w:val="00051B9B"/>
    <w:rsid w:val="00074972"/>
    <w:rsid w:val="00085492"/>
    <w:rsid w:val="00090922"/>
    <w:rsid w:val="000B5093"/>
    <w:rsid w:val="000B7BA9"/>
    <w:rsid w:val="000D2CD0"/>
    <w:rsid w:val="000E26B7"/>
    <w:rsid w:val="000F1B7D"/>
    <w:rsid w:val="00106200"/>
    <w:rsid w:val="00117327"/>
    <w:rsid w:val="00120683"/>
    <w:rsid w:val="00121E9A"/>
    <w:rsid w:val="00125077"/>
    <w:rsid w:val="00125973"/>
    <w:rsid w:val="001323D7"/>
    <w:rsid w:val="00134EA5"/>
    <w:rsid w:val="00140F2A"/>
    <w:rsid w:val="001479A5"/>
    <w:rsid w:val="0015594F"/>
    <w:rsid w:val="00175A47"/>
    <w:rsid w:val="00187250"/>
    <w:rsid w:val="00193B88"/>
    <w:rsid w:val="001A3746"/>
    <w:rsid w:val="001A38A7"/>
    <w:rsid w:val="001B706F"/>
    <w:rsid w:val="001F783C"/>
    <w:rsid w:val="0020325D"/>
    <w:rsid w:val="00203B1E"/>
    <w:rsid w:val="00204498"/>
    <w:rsid w:val="00211942"/>
    <w:rsid w:val="00211993"/>
    <w:rsid w:val="00240F56"/>
    <w:rsid w:val="00250461"/>
    <w:rsid w:val="00252E7B"/>
    <w:rsid w:val="002631AE"/>
    <w:rsid w:val="00270B8F"/>
    <w:rsid w:val="00275CA2"/>
    <w:rsid w:val="002835BE"/>
    <w:rsid w:val="00293FA3"/>
    <w:rsid w:val="00297AC7"/>
    <w:rsid w:val="002C69E1"/>
    <w:rsid w:val="002C7E34"/>
    <w:rsid w:val="002D3540"/>
    <w:rsid w:val="002D487F"/>
    <w:rsid w:val="002E10E4"/>
    <w:rsid w:val="002E34C2"/>
    <w:rsid w:val="002F1B17"/>
    <w:rsid w:val="00303A50"/>
    <w:rsid w:val="00303B42"/>
    <w:rsid w:val="003052C0"/>
    <w:rsid w:val="00305714"/>
    <w:rsid w:val="0030640C"/>
    <w:rsid w:val="003206E5"/>
    <w:rsid w:val="00320F14"/>
    <w:rsid w:val="00324159"/>
    <w:rsid w:val="00337995"/>
    <w:rsid w:val="00343605"/>
    <w:rsid w:val="00357DF8"/>
    <w:rsid w:val="00371E4C"/>
    <w:rsid w:val="00380815"/>
    <w:rsid w:val="003841BC"/>
    <w:rsid w:val="00391CE0"/>
    <w:rsid w:val="003A31B7"/>
    <w:rsid w:val="003B46AF"/>
    <w:rsid w:val="003C6FA9"/>
    <w:rsid w:val="003D5350"/>
    <w:rsid w:val="003F10B8"/>
    <w:rsid w:val="003F3621"/>
    <w:rsid w:val="003F708F"/>
    <w:rsid w:val="00400668"/>
    <w:rsid w:val="00401473"/>
    <w:rsid w:val="00403F49"/>
    <w:rsid w:val="00414E33"/>
    <w:rsid w:val="00421D60"/>
    <w:rsid w:val="00423433"/>
    <w:rsid w:val="00437127"/>
    <w:rsid w:val="00450BD5"/>
    <w:rsid w:val="00450F76"/>
    <w:rsid w:val="004559D6"/>
    <w:rsid w:val="00457E98"/>
    <w:rsid w:val="00461618"/>
    <w:rsid w:val="004624EE"/>
    <w:rsid w:val="00463E7C"/>
    <w:rsid w:val="00467BF4"/>
    <w:rsid w:val="00476075"/>
    <w:rsid w:val="00476B6A"/>
    <w:rsid w:val="00481579"/>
    <w:rsid w:val="0048423F"/>
    <w:rsid w:val="004A2C61"/>
    <w:rsid w:val="004B2F0C"/>
    <w:rsid w:val="004B39DF"/>
    <w:rsid w:val="004C4C92"/>
    <w:rsid w:val="004D50B3"/>
    <w:rsid w:val="004E2CB6"/>
    <w:rsid w:val="004E447D"/>
    <w:rsid w:val="004E5069"/>
    <w:rsid w:val="00500C4F"/>
    <w:rsid w:val="005255B2"/>
    <w:rsid w:val="005379F1"/>
    <w:rsid w:val="005432DB"/>
    <w:rsid w:val="00546C7A"/>
    <w:rsid w:val="00551202"/>
    <w:rsid w:val="00553461"/>
    <w:rsid w:val="00555034"/>
    <w:rsid w:val="00556A0B"/>
    <w:rsid w:val="00561601"/>
    <w:rsid w:val="00572209"/>
    <w:rsid w:val="00580DF7"/>
    <w:rsid w:val="00580FD3"/>
    <w:rsid w:val="00592A30"/>
    <w:rsid w:val="005959DE"/>
    <w:rsid w:val="005A20A4"/>
    <w:rsid w:val="005A3A59"/>
    <w:rsid w:val="005A5F12"/>
    <w:rsid w:val="005A65E4"/>
    <w:rsid w:val="005D513C"/>
    <w:rsid w:val="005D67A1"/>
    <w:rsid w:val="005E0545"/>
    <w:rsid w:val="005F483E"/>
    <w:rsid w:val="005F4F1E"/>
    <w:rsid w:val="005F5341"/>
    <w:rsid w:val="00604C02"/>
    <w:rsid w:val="006054D4"/>
    <w:rsid w:val="006204B8"/>
    <w:rsid w:val="00630DC8"/>
    <w:rsid w:val="00636EC7"/>
    <w:rsid w:val="0063741F"/>
    <w:rsid w:val="006500C0"/>
    <w:rsid w:val="00654128"/>
    <w:rsid w:val="0066390C"/>
    <w:rsid w:val="00681E7D"/>
    <w:rsid w:val="0068441E"/>
    <w:rsid w:val="00692167"/>
    <w:rsid w:val="006B1448"/>
    <w:rsid w:val="006B1B06"/>
    <w:rsid w:val="006B1EF7"/>
    <w:rsid w:val="006D2DD7"/>
    <w:rsid w:val="006E3576"/>
    <w:rsid w:val="006E6980"/>
    <w:rsid w:val="00707C3C"/>
    <w:rsid w:val="00710529"/>
    <w:rsid w:val="0072131A"/>
    <w:rsid w:val="00725E6E"/>
    <w:rsid w:val="007333F2"/>
    <w:rsid w:val="00735F4C"/>
    <w:rsid w:val="007405D9"/>
    <w:rsid w:val="00740F82"/>
    <w:rsid w:val="0074194C"/>
    <w:rsid w:val="0074388F"/>
    <w:rsid w:val="00745575"/>
    <w:rsid w:val="00754C2F"/>
    <w:rsid w:val="00760571"/>
    <w:rsid w:val="00767EED"/>
    <w:rsid w:val="007860FD"/>
    <w:rsid w:val="007A1A51"/>
    <w:rsid w:val="007B335C"/>
    <w:rsid w:val="007C7999"/>
    <w:rsid w:val="007C7A97"/>
    <w:rsid w:val="007F543D"/>
    <w:rsid w:val="00800F2D"/>
    <w:rsid w:val="008251FA"/>
    <w:rsid w:val="00825236"/>
    <w:rsid w:val="00836E5D"/>
    <w:rsid w:val="00837F76"/>
    <w:rsid w:val="008525B5"/>
    <w:rsid w:val="00863E3C"/>
    <w:rsid w:val="00866293"/>
    <w:rsid w:val="008670EC"/>
    <w:rsid w:val="008778B1"/>
    <w:rsid w:val="0088492F"/>
    <w:rsid w:val="00892052"/>
    <w:rsid w:val="008A13DF"/>
    <w:rsid w:val="008A6962"/>
    <w:rsid w:val="008B30E2"/>
    <w:rsid w:val="008C6CC4"/>
    <w:rsid w:val="008D2CC3"/>
    <w:rsid w:val="008F14F1"/>
    <w:rsid w:val="00903042"/>
    <w:rsid w:val="009178DF"/>
    <w:rsid w:val="00932C16"/>
    <w:rsid w:val="00934DAF"/>
    <w:rsid w:val="00937656"/>
    <w:rsid w:val="0094205E"/>
    <w:rsid w:val="009448D8"/>
    <w:rsid w:val="009465A3"/>
    <w:rsid w:val="00947C1A"/>
    <w:rsid w:val="00956190"/>
    <w:rsid w:val="009669CE"/>
    <w:rsid w:val="009814F8"/>
    <w:rsid w:val="00996652"/>
    <w:rsid w:val="009A19CF"/>
    <w:rsid w:val="009B5A1A"/>
    <w:rsid w:val="009C2912"/>
    <w:rsid w:val="009C6F19"/>
    <w:rsid w:val="009D0363"/>
    <w:rsid w:val="009D3D75"/>
    <w:rsid w:val="009D7A23"/>
    <w:rsid w:val="009E5C1A"/>
    <w:rsid w:val="00A10B5F"/>
    <w:rsid w:val="00A11181"/>
    <w:rsid w:val="00A22B43"/>
    <w:rsid w:val="00A2343E"/>
    <w:rsid w:val="00A25B58"/>
    <w:rsid w:val="00A42F29"/>
    <w:rsid w:val="00A45619"/>
    <w:rsid w:val="00A45DDA"/>
    <w:rsid w:val="00A54601"/>
    <w:rsid w:val="00A74A75"/>
    <w:rsid w:val="00A9476A"/>
    <w:rsid w:val="00A96BC4"/>
    <w:rsid w:val="00AD129E"/>
    <w:rsid w:val="00AF3ECB"/>
    <w:rsid w:val="00AF616D"/>
    <w:rsid w:val="00B027E8"/>
    <w:rsid w:val="00B071E0"/>
    <w:rsid w:val="00B139B3"/>
    <w:rsid w:val="00B177A0"/>
    <w:rsid w:val="00B31F09"/>
    <w:rsid w:val="00B35E33"/>
    <w:rsid w:val="00B46EF7"/>
    <w:rsid w:val="00B56162"/>
    <w:rsid w:val="00B574FE"/>
    <w:rsid w:val="00B616ED"/>
    <w:rsid w:val="00B77312"/>
    <w:rsid w:val="00B85334"/>
    <w:rsid w:val="00B92890"/>
    <w:rsid w:val="00B94A0D"/>
    <w:rsid w:val="00B95245"/>
    <w:rsid w:val="00B97404"/>
    <w:rsid w:val="00B97497"/>
    <w:rsid w:val="00BA2455"/>
    <w:rsid w:val="00BA79E3"/>
    <w:rsid w:val="00BB3AD0"/>
    <w:rsid w:val="00BC0510"/>
    <w:rsid w:val="00BD2EE3"/>
    <w:rsid w:val="00BF185F"/>
    <w:rsid w:val="00BF651D"/>
    <w:rsid w:val="00BF709F"/>
    <w:rsid w:val="00C050A2"/>
    <w:rsid w:val="00C07957"/>
    <w:rsid w:val="00C13529"/>
    <w:rsid w:val="00C14B4E"/>
    <w:rsid w:val="00C24D0B"/>
    <w:rsid w:val="00C3241E"/>
    <w:rsid w:val="00C34D97"/>
    <w:rsid w:val="00C46C5B"/>
    <w:rsid w:val="00C50FA3"/>
    <w:rsid w:val="00C53B15"/>
    <w:rsid w:val="00C53D2D"/>
    <w:rsid w:val="00C573A2"/>
    <w:rsid w:val="00C61B61"/>
    <w:rsid w:val="00C643E9"/>
    <w:rsid w:val="00C707F9"/>
    <w:rsid w:val="00C71EB3"/>
    <w:rsid w:val="00C7471F"/>
    <w:rsid w:val="00C86ADF"/>
    <w:rsid w:val="00C975EA"/>
    <w:rsid w:val="00CA10F7"/>
    <w:rsid w:val="00CA55B7"/>
    <w:rsid w:val="00CA64AA"/>
    <w:rsid w:val="00CA7610"/>
    <w:rsid w:val="00CB4E0A"/>
    <w:rsid w:val="00CB51F6"/>
    <w:rsid w:val="00CC10D6"/>
    <w:rsid w:val="00CC369D"/>
    <w:rsid w:val="00CC7577"/>
    <w:rsid w:val="00CF1A50"/>
    <w:rsid w:val="00CF25DF"/>
    <w:rsid w:val="00CF2F60"/>
    <w:rsid w:val="00CF3C4B"/>
    <w:rsid w:val="00CF580D"/>
    <w:rsid w:val="00CF5D55"/>
    <w:rsid w:val="00CF76CC"/>
    <w:rsid w:val="00D00138"/>
    <w:rsid w:val="00D06A26"/>
    <w:rsid w:val="00D12B1A"/>
    <w:rsid w:val="00D1634F"/>
    <w:rsid w:val="00D21038"/>
    <w:rsid w:val="00D41FCC"/>
    <w:rsid w:val="00D44BD0"/>
    <w:rsid w:val="00D538FC"/>
    <w:rsid w:val="00D56122"/>
    <w:rsid w:val="00D72401"/>
    <w:rsid w:val="00D82A70"/>
    <w:rsid w:val="00D90ED9"/>
    <w:rsid w:val="00DA256D"/>
    <w:rsid w:val="00DA308C"/>
    <w:rsid w:val="00DB5590"/>
    <w:rsid w:val="00DB6DFD"/>
    <w:rsid w:val="00DC3A21"/>
    <w:rsid w:val="00DC5AF7"/>
    <w:rsid w:val="00DD7B8A"/>
    <w:rsid w:val="00DE1D1B"/>
    <w:rsid w:val="00DE71AE"/>
    <w:rsid w:val="00DF3715"/>
    <w:rsid w:val="00E00C99"/>
    <w:rsid w:val="00E1548A"/>
    <w:rsid w:val="00E159BA"/>
    <w:rsid w:val="00E17449"/>
    <w:rsid w:val="00E3105E"/>
    <w:rsid w:val="00E31749"/>
    <w:rsid w:val="00E5291C"/>
    <w:rsid w:val="00E55633"/>
    <w:rsid w:val="00E764BE"/>
    <w:rsid w:val="00E80E58"/>
    <w:rsid w:val="00E860F3"/>
    <w:rsid w:val="00EA3E68"/>
    <w:rsid w:val="00EB146D"/>
    <w:rsid w:val="00EB282D"/>
    <w:rsid w:val="00EB5251"/>
    <w:rsid w:val="00ED187C"/>
    <w:rsid w:val="00ED4BD5"/>
    <w:rsid w:val="00ED6322"/>
    <w:rsid w:val="00ED69D7"/>
    <w:rsid w:val="00EE4B04"/>
    <w:rsid w:val="00EE6C7D"/>
    <w:rsid w:val="00EF2CF0"/>
    <w:rsid w:val="00F0289B"/>
    <w:rsid w:val="00F02FE9"/>
    <w:rsid w:val="00F0338C"/>
    <w:rsid w:val="00F05539"/>
    <w:rsid w:val="00F0587C"/>
    <w:rsid w:val="00F21401"/>
    <w:rsid w:val="00F47EBB"/>
    <w:rsid w:val="00F57C8A"/>
    <w:rsid w:val="00F60E7D"/>
    <w:rsid w:val="00F6678D"/>
    <w:rsid w:val="00F67F43"/>
    <w:rsid w:val="00F771D0"/>
    <w:rsid w:val="00F7727D"/>
    <w:rsid w:val="00F847C6"/>
    <w:rsid w:val="00F86940"/>
    <w:rsid w:val="00F9394A"/>
    <w:rsid w:val="00FC0078"/>
    <w:rsid w:val="00FD1311"/>
    <w:rsid w:val="00FD321E"/>
    <w:rsid w:val="00FD7041"/>
    <w:rsid w:val="00FF0F61"/>
    <w:rsid w:val="00FF52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0B5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50BD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3">
    <w:name w:val="heading 3"/>
    <w:basedOn w:val="Normal"/>
    <w:link w:val="Heading3Char"/>
    <w:uiPriority w:val="99"/>
    <w:qFormat/>
    <w:rsid w:val="00437127"/>
    <w:pPr>
      <w:widowControl/>
      <w:autoSpaceDE/>
      <w:autoSpaceDN/>
      <w:adjustRightInd/>
      <w:outlineLvl w:val="2"/>
    </w:pPr>
    <w:rPr>
      <w:rFonts w:ascii="Arial" w:hAnsi="Arial" w:cs="Arial"/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ED4BD5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437127"/>
    <w:rPr>
      <w:rFonts w:ascii="Arial" w:hAnsi="Arial" w:cs="Arial"/>
      <w:b/>
      <w:bCs/>
      <w:sz w:val="24"/>
      <w:szCs w:val="24"/>
      <w:lang w:eastAsia="ru-RU"/>
    </w:rPr>
  </w:style>
  <w:style w:type="paragraph" w:customStyle="1" w:styleId="ConsPlusTitle">
    <w:name w:val="ConsPlusTitle"/>
    <w:uiPriority w:val="99"/>
    <w:rsid w:val="00A10B5F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rmal">
    <w:name w:val="ConsPlusNormal"/>
    <w:uiPriority w:val="99"/>
    <w:rsid w:val="00A10B5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table" w:styleId="TableGrid">
    <w:name w:val="Table Grid"/>
    <w:basedOn w:val="TableNormal"/>
    <w:uiPriority w:val="99"/>
    <w:rsid w:val="00A10B5F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99"/>
    <w:qFormat/>
    <w:rsid w:val="00437127"/>
    <w:rPr>
      <w:rFonts w:cs="Times New Roman"/>
      <w:b/>
      <w:bCs/>
    </w:rPr>
  </w:style>
  <w:style w:type="character" w:customStyle="1" w:styleId="articleseparator4">
    <w:name w:val="article_separator4"/>
    <w:basedOn w:val="DefaultParagraphFont"/>
    <w:uiPriority w:val="99"/>
    <w:rsid w:val="00437127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72131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D4BD5"/>
    <w:rPr>
      <w:rFonts w:ascii="Times New Roman" w:hAnsi="Times New Roman" w:cs="Times New Roman"/>
      <w:sz w:val="2"/>
    </w:rPr>
  </w:style>
  <w:style w:type="paragraph" w:customStyle="1" w:styleId="14">
    <w:name w:val="Обычный + 14 пт"/>
    <w:aliases w:val="Серый 80%,По ширине,После:  0,75 пт,Узор: Нет (Белый)"/>
    <w:basedOn w:val="Normal"/>
    <w:uiPriority w:val="99"/>
    <w:rsid w:val="0072131A"/>
    <w:pPr>
      <w:shd w:val="clear" w:color="auto" w:fill="FFFFFF"/>
      <w:spacing w:after="15"/>
      <w:jc w:val="both"/>
    </w:pPr>
    <w:rPr>
      <w:color w:val="333333"/>
      <w:sz w:val="28"/>
      <w:szCs w:val="28"/>
    </w:rPr>
  </w:style>
  <w:style w:type="paragraph" w:styleId="Header">
    <w:name w:val="header"/>
    <w:basedOn w:val="Normal"/>
    <w:link w:val="HeaderChar"/>
    <w:uiPriority w:val="99"/>
    <w:rsid w:val="0072131A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ED4BD5"/>
    <w:rPr>
      <w:rFonts w:ascii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72131A"/>
    <w:rPr>
      <w:rFonts w:cs="Times New Roman"/>
    </w:rPr>
  </w:style>
  <w:style w:type="paragraph" w:styleId="BodyText">
    <w:name w:val="Body Text"/>
    <w:basedOn w:val="Normal"/>
    <w:link w:val="BodyTextChar"/>
    <w:uiPriority w:val="99"/>
    <w:rsid w:val="00C975EA"/>
    <w:pPr>
      <w:widowControl/>
      <w:autoSpaceDE/>
      <w:autoSpaceDN/>
      <w:adjustRightInd/>
      <w:ind w:right="-1192"/>
    </w:pPr>
    <w:rPr>
      <w:sz w:val="28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ED4BD5"/>
    <w:rPr>
      <w:rFonts w:ascii="Times New Roman" w:hAnsi="Times New Roman" w:cs="Times New Roman"/>
      <w:sz w:val="24"/>
      <w:szCs w:val="24"/>
    </w:rPr>
  </w:style>
  <w:style w:type="paragraph" w:customStyle="1" w:styleId="a">
    <w:name w:val="Знак"/>
    <w:basedOn w:val="Normal"/>
    <w:uiPriority w:val="99"/>
    <w:rsid w:val="00C975EA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Caption">
    <w:name w:val="caption"/>
    <w:basedOn w:val="Normal"/>
    <w:next w:val="Normal"/>
    <w:uiPriority w:val="99"/>
    <w:qFormat/>
    <w:rsid w:val="00C643E9"/>
    <w:pPr>
      <w:widowControl/>
      <w:autoSpaceDE/>
      <w:autoSpaceDN/>
      <w:adjustRightInd/>
    </w:pPr>
    <w:rPr>
      <w:b/>
      <w:bCs/>
      <w:sz w:val="20"/>
      <w:szCs w:val="20"/>
    </w:rPr>
  </w:style>
  <w:style w:type="paragraph" w:customStyle="1" w:styleId="1">
    <w:name w:val="Знак1"/>
    <w:basedOn w:val="Normal"/>
    <w:uiPriority w:val="99"/>
    <w:rsid w:val="00C50FA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a0">
    <w:name w:val="Гипертекстовая ссылка"/>
    <w:basedOn w:val="DefaultParagraphFont"/>
    <w:uiPriority w:val="99"/>
    <w:rsid w:val="00450BD5"/>
    <w:rPr>
      <w:rFonts w:cs="Times New Roman"/>
      <w:color w:val="106BBE"/>
    </w:rPr>
  </w:style>
  <w:style w:type="paragraph" w:customStyle="1" w:styleId="a1">
    <w:name w:val="Нормальный (таблица)"/>
    <w:basedOn w:val="Normal"/>
    <w:next w:val="Normal"/>
    <w:uiPriority w:val="99"/>
    <w:rsid w:val="00450BD5"/>
    <w:pPr>
      <w:widowControl/>
      <w:jc w:val="both"/>
    </w:pPr>
    <w:rPr>
      <w:rFonts w:ascii="Arial" w:hAnsi="Arial"/>
    </w:rPr>
  </w:style>
  <w:style w:type="paragraph" w:customStyle="1" w:styleId="a2">
    <w:name w:val="Прижатый влево"/>
    <w:basedOn w:val="Normal"/>
    <w:next w:val="Normal"/>
    <w:uiPriority w:val="99"/>
    <w:rsid w:val="00DA308C"/>
    <w:rPr>
      <w:rFonts w:ascii="Arial" w:hAnsi="Arial"/>
    </w:rPr>
  </w:style>
  <w:style w:type="paragraph" w:customStyle="1" w:styleId="10">
    <w:name w:val="обычный_1 Знак Знак Знак Знак Знак Знак Знак Знак Знак"/>
    <w:basedOn w:val="Normal"/>
    <w:uiPriority w:val="99"/>
    <w:rsid w:val="005A5F12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ConsNormal">
    <w:name w:val="ConsNormal"/>
    <w:uiPriority w:val="99"/>
    <w:rsid w:val="00421D60"/>
    <w:pPr>
      <w:widowControl w:val="0"/>
      <w:suppressAutoHyphens/>
      <w:autoSpaceDE w:val="0"/>
      <w:ind w:firstLine="720"/>
    </w:pPr>
    <w:rPr>
      <w:rFonts w:ascii="Arial" w:eastAsia="Times New Roman" w:hAnsi="Arial" w:cs="Wingdings"/>
      <w:kern w:val="1"/>
      <w:sz w:val="20"/>
      <w:szCs w:val="20"/>
      <w:lang w:eastAsia="ar-SA"/>
    </w:rPr>
  </w:style>
  <w:style w:type="paragraph" w:customStyle="1" w:styleId="a3">
    <w:name w:val="Знак Знак Знак Знак Знак Знак Знак Знак Знак Знак"/>
    <w:basedOn w:val="Normal"/>
    <w:uiPriority w:val="99"/>
    <w:rsid w:val="003F708F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NormalWeb">
    <w:name w:val="Normal (Web)"/>
    <w:basedOn w:val="Normal"/>
    <w:uiPriority w:val="99"/>
    <w:rsid w:val="003F708F"/>
    <w:pPr>
      <w:widowControl/>
      <w:autoSpaceDE/>
      <w:autoSpaceDN/>
      <w:adjustRightInd/>
      <w:spacing w:before="100" w:beforeAutospacing="1" w:after="100" w:afterAutospacing="1"/>
    </w:pPr>
  </w:style>
  <w:style w:type="paragraph" w:customStyle="1" w:styleId="a4">
    <w:name w:val="Знак Знак Знак Знак"/>
    <w:basedOn w:val="Normal"/>
    <w:uiPriority w:val="99"/>
    <w:rsid w:val="00DE71A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uiPriority w:val="99"/>
    <w:rsid w:val="009465A3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Bodytext0">
    <w:name w:val="Body text_"/>
    <w:basedOn w:val="DefaultParagraphFont"/>
    <w:link w:val="Bodytext1"/>
    <w:uiPriority w:val="99"/>
    <w:locked/>
    <w:rsid w:val="00D72401"/>
    <w:rPr>
      <w:rFonts w:cs="Times New Roman"/>
      <w:sz w:val="26"/>
      <w:szCs w:val="26"/>
      <w:lang w:bidi="ar-SA"/>
    </w:rPr>
  </w:style>
  <w:style w:type="paragraph" w:customStyle="1" w:styleId="Bodytext1">
    <w:name w:val="Body text"/>
    <w:basedOn w:val="Normal"/>
    <w:link w:val="Bodytext0"/>
    <w:uiPriority w:val="99"/>
    <w:rsid w:val="00D72401"/>
    <w:pPr>
      <w:widowControl/>
      <w:shd w:val="clear" w:color="auto" w:fill="FFFFFF"/>
      <w:autoSpaceDE/>
      <w:autoSpaceDN/>
      <w:adjustRightInd/>
      <w:spacing w:after="4440" w:line="322" w:lineRule="exact"/>
    </w:pPr>
    <w:rPr>
      <w:rFonts w:eastAsia="Calibri"/>
      <w:noProof/>
      <w:sz w:val="26"/>
      <w:szCs w:val="26"/>
    </w:rPr>
  </w:style>
  <w:style w:type="paragraph" w:customStyle="1" w:styleId="a5">
    <w:name w:val="Знак Знак"/>
    <w:basedOn w:val="Normal"/>
    <w:uiPriority w:val="99"/>
    <w:rsid w:val="00932C16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eastAsia="Calibri" w:hAnsi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9364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64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64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64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64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92</TotalTime>
  <Pages>6</Pages>
  <Words>1485</Words>
  <Characters>8468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УТВЕРЖДЕНА                                                                                           </dc:title>
  <dc:subject/>
  <dc:creator>1</dc:creator>
  <cp:keywords/>
  <dc:description/>
  <cp:lastModifiedBy>1</cp:lastModifiedBy>
  <cp:revision>53</cp:revision>
  <cp:lastPrinted>2017-10-25T13:03:00Z</cp:lastPrinted>
  <dcterms:created xsi:type="dcterms:W3CDTF">2014-11-12T06:47:00Z</dcterms:created>
  <dcterms:modified xsi:type="dcterms:W3CDTF">2020-09-30T12:29:00Z</dcterms:modified>
</cp:coreProperties>
</file>