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к постановлению администрации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Старотитаровского сельского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поселения Темрюкского района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  от </w:t>
            </w:r>
            <w:r w:rsidR="00464F8A">
              <w:rPr>
                <w:kern w:val="1"/>
                <w:szCs w:val="28"/>
                <w:lang w:eastAsia="zh-CN"/>
              </w:rPr>
              <w:t>15.11.2024 г.</w:t>
            </w:r>
            <w:r w:rsidRPr="00A54036">
              <w:rPr>
                <w:kern w:val="1"/>
                <w:szCs w:val="28"/>
                <w:lang w:eastAsia="zh-CN"/>
              </w:rPr>
              <w:t xml:space="preserve">№ </w:t>
            </w:r>
            <w:r w:rsidR="00464F8A">
              <w:rPr>
                <w:kern w:val="1"/>
                <w:szCs w:val="28"/>
                <w:lang w:eastAsia="zh-CN"/>
              </w:rPr>
              <w:t>253</w:t>
            </w:r>
          </w:p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BA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226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49200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492001" w:rsidP="00565041">
            <w:pPr>
              <w:pStyle w:val="ConsPlusNormal0"/>
              <w:jc w:val="center"/>
              <w:rPr>
                <w:szCs w:val="28"/>
              </w:rPr>
            </w:pPr>
            <w:r w:rsidRPr="00492001">
              <w:rPr>
                <w:szCs w:val="28"/>
              </w:rPr>
              <w:t>406,0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492001" w:rsidP="00565041">
            <w:pPr>
              <w:pStyle w:val="ConsPlusNormal0"/>
              <w:jc w:val="center"/>
              <w:rPr>
                <w:szCs w:val="28"/>
              </w:rPr>
            </w:pPr>
            <w:r w:rsidRPr="00492001">
              <w:rPr>
                <w:szCs w:val="28"/>
              </w:rPr>
              <w:t>406,0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492001" w:rsidP="00565041">
            <w:pPr>
              <w:pStyle w:val="ConsPlusNormal0"/>
              <w:jc w:val="center"/>
              <w:rPr>
                <w:szCs w:val="28"/>
              </w:rPr>
            </w:pPr>
            <w:r w:rsidRPr="00492001">
              <w:rPr>
                <w:szCs w:val="28"/>
              </w:rPr>
              <w:t>406,0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2A9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2A9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2A99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2A9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2A99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2A9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42A99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6438E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38E4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6438E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38E4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6438E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38E4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6438E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38E4">
              <w:rPr>
                <w:rFonts w:ascii="Times New Roman" w:hAnsi="Times New Roman" w:cs="Times New Roman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1F" w:rsidRDefault="00C1531F" w:rsidP="00EF6F81">
      <w:r>
        <w:separator/>
      </w:r>
    </w:p>
  </w:endnote>
  <w:endnote w:type="continuationSeparator" w:id="0">
    <w:p w:rsidR="00C1531F" w:rsidRDefault="00C1531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1F" w:rsidRDefault="00C1531F" w:rsidP="00EF6F81">
      <w:r>
        <w:separator/>
      </w:r>
    </w:p>
  </w:footnote>
  <w:footnote w:type="continuationSeparator" w:id="0">
    <w:p w:rsidR="00C1531F" w:rsidRDefault="00C1531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C1531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64F8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27D7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17E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E5"/>
    <w:rsid w:val="001332FA"/>
    <w:rsid w:val="00133DC0"/>
    <w:rsid w:val="00133ECA"/>
    <w:rsid w:val="00134C09"/>
    <w:rsid w:val="001403D0"/>
    <w:rsid w:val="00142A99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0D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E03"/>
    <w:rsid w:val="003B019F"/>
    <w:rsid w:val="003C0D75"/>
    <w:rsid w:val="003C4BB1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37BD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389"/>
    <w:rsid w:val="00457A39"/>
    <w:rsid w:val="0046097C"/>
    <w:rsid w:val="0046202F"/>
    <w:rsid w:val="00464F8A"/>
    <w:rsid w:val="00465E45"/>
    <w:rsid w:val="00467446"/>
    <w:rsid w:val="00470DA3"/>
    <w:rsid w:val="00472B1D"/>
    <w:rsid w:val="004816D5"/>
    <w:rsid w:val="00484E94"/>
    <w:rsid w:val="004852C0"/>
    <w:rsid w:val="00491923"/>
    <w:rsid w:val="00492001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1B39"/>
    <w:rsid w:val="0058240E"/>
    <w:rsid w:val="00595B9D"/>
    <w:rsid w:val="005A449E"/>
    <w:rsid w:val="005A684E"/>
    <w:rsid w:val="005B3967"/>
    <w:rsid w:val="005B5962"/>
    <w:rsid w:val="005B7233"/>
    <w:rsid w:val="005B7464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38E4"/>
    <w:rsid w:val="00653139"/>
    <w:rsid w:val="00654D9F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5BA9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4036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32D0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DD4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3EA"/>
    <w:rsid w:val="00C0190C"/>
    <w:rsid w:val="00C02CE4"/>
    <w:rsid w:val="00C11F9E"/>
    <w:rsid w:val="00C1286D"/>
    <w:rsid w:val="00C138C6"/>
    <w:rsid w:val="00C1531F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434AC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A439F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B59B0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E329AD"/>
  <w15:docId w15:val="{9F5F2387-DCD5-45FB-BBBD-BD929F2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10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220</cp:revision>
  <cp:lastPrinted>2024-11-12T08:52:00Z</cp:lastPrinted>
  <dcterms:created xsi:type="dcterms:W3CDTF">2018-08-07T11:48:00Z</dcterms:created>
  <dcterms:modified xsi:type="dcterms:W3CDTF">2024-11-18T05:30:00Z</dcterms:modified>
</cp:coreProperties>
</file>