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8D5B64" w:rsidP="001C365A">
      <w:pPr>
        <w:jc w:val="center"/>
        <w:rPr>
          <w:b/>
          <w:sz w:val="28"/>
          <w:szCs w:val="28"/>
        </w:rPr>
      </w:pPr>
      <w:r w:rsidRPr="008D5B64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5E69FD">
        <w:rPr>
          <w:rFonts w:ascii="Times New Roman" w:hAnsi="Times New Roman"/>
          <w:b/>
          <w:sz w:val="28"/>
          <w:szCs w:val="28"/>
        </w:rPr>
        <w:t>276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E69FD" w:rsidRPr="005E69FD">
        <w:rPr>
          <w:rFonts w:ascii="Times New Roman" w:hAnsi="Times New Roman"/>
          <w:sz w:val="28"/>
          <w:szCs w:val="28"/>
          <w:lang w:val="en-US"/>
        </w:rPr>
        <w:t>L</w:t>
      </w:r>
      <w:r w:rsidR="005E69FD" w:rsidRPr="005E69FD">
        <w:rPr>
          <w:rFonts w:ascii="Times New Roman" w:hAnsi="Times New Roman"/>
          <w:sz w:val="28"/>
          <w:szCs w:val="28"/>
        </w:rPr>
        <w:t>Х</w:t>
      </w:r>
      <w:r w:rsidR="005E69FD" w:rsidRPr="005E69FD">
        <w:rPr>
          <w:rFonts w:ascii="Times New Roman" w:hAnsi="Times New Roman"/>
          <w:sz w:val="28"/>
          <w:szCs w:val="28"/>
          <w:lang w:val="en-US"/>
        </w:rPr>
        <w:t>VII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C94A13">
        <w:rPr>
          <w:rFonts w:ascii="Times New Roman" w:hAnsi="Times New Roman"/>
          <w:sz w:val="28"/>
          <w:szCs w:val="28"/>
        </w:rPr>
        <w:t xml:space="preserve"> </w:t>
      </w:r>
      <w:r w:rsidR="005E69FD">
        <w:rPr>
          <w:rFonts w:ascii="Times New Roman" w:hAnsi="Times New Roman"/>
          <w:sz w:val="28"/>
          <w:szCs w:val="28"/>
        </w:rPr>
        <w:t>15</w:t>
      </w:r>
      <w:r w:rsidR="00C94A13">
        <w:rPr>
          <w:rFonts w:ascii="Times New Roman" w:hAnsi="Times New Roman"/>
          <w:sz w:val="28"/>
          <w:szCs w:val="28"/>
        </w:rPr>
        <w:t xml:space="preserve"> 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55436">
        <w:rPr>
          <w:rFonts w:ascii="Times New Roman" w:hAnsi="Times New Roman"/>
          <w:sz w:val="28"/>
          <w:szCs w:val="28"/>
        </w:rPr>
        <w:t>декабря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C94A13">
        <w:rPr>
          <w:rFonts w:ascii="Times New Roman" w:hAnsi="Times New Roman"/>
          <w:sz w:val="28"/>
          <w:szCs w:val="28"/>
        </w:rPr>
        <w:t>3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9B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C94A13">
        <w:rPr>
          <w:rFonts w:ascii="Times New Roman" w:hAnsi="Times New Roman"/>
          <w:b/>
          <w:sz w:val="28"/>
          <w:szCs w:val="28"/>
        </w:rPr>
        <w:t>4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>год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230" w:rsidRPr="0013380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>вления в Российской Федерации», законом Краснодарского края  «О бюджете</w:t>
      </w:r>
      <w:r w:rsidR="009060E8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9060E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на 202</w:t>
      </w:r>
      <w:r w:rsidR="009060E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060E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>
        <w:rPr>
          <w:rFonts w:ascii="Times New Roman" w:hAnsi="Times New Roman"/>
          <w:sz w:val="28"/>
          <w:szCs w:val="28"/>
        </w:rPr>
        <w:t>решением</w:t>
      </w:r>
      <w:r w:rsidRPr="00470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XXV</w:t>
      </w:r>
      <w:r>
        <w:rPr>
          <w:rFonts w:ascii="Times New Roman" w:hAnsi="Times New Roman"/>
          <w:sz w:val="28"/>
          <w:szCs w:val="28"/>
        </w:rPr>
        <w:t>сессии Совета Старотитаровского сельского поселения Темрюкского района</w:t>
      </w:r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18 марта </w:t>
      </w:r>
      <w:r w:rsidR="009060E8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2021 года № 110 «Об утверждении </w:t>
      </w:r>
      <w:r w:rsidRPr="001338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sz w:val="28"/>
          <w:szCs w:val="28"/>
        </w:rPr>
        <w:t>»  (с изменениями от 28.10.2021 года № 141,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78</w:t>
      </w:r>
      <w:r w:rsidR="000B4F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="000B4F61">
        <w:rPr>
          <w:rFonts w:ascii="Times New Roman" w:hAnsi="Times New Roman"/>
          <w:sz w:val="28"/>
          <w:szCs w:val="28"/>
        </w:rPr>
        <w:t>53,6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78</w:t>
      </w:r>
      <w:r w:rsidR="000B4F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="000B4F61">
        <w:rPr>
          <w:rFonts w:ascii="Times New Roman" w:hAnsi="Times New Roman"/>
          <w:sz w:val="28"/>
          <w:szCs w:val="28"/>
        </w:rPr>
        <w:t>53,6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2025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771230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0,0 </w:t>
      </w:r>
      <w:r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142E8B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>
        <w:rPr>
          <w:rFonts w:ascii="Times New Roman" w:hAnsi="Times New Roman"/>
          <w:sz w:val="28"/>
          <w:szCs w:val="28"/>
        </w:rPr>
        <w:t>краевого бюджета в сумме 3 228,3</w:t>
      </w:r>
      <w:r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 xml:space="preserve">617,5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B947A7" w:rsidRDefault="00771230" w:rsidP="0077123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Старотитаровского сельского поселения Темрюкского района на 2024 год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 </w:t>
      </w:r>
      <w:r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Утвердить  в составе  ведомственной структуры расходов бюджета Старотитаровского сельского поселения на 2024 год: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388,2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771230" w:rsidRPr="00D7707F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20,0 тыс. рублей.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 в сумме 12 745,7 тыс. рублей.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год.</w:t>
      </w:r>
      <w:proofErr w:type="gramEnd"/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2024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  <w:proofErr w:type="gramEnd"/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2024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>
        <w:rPr>
          <w:rFonts w:ascii="Times New Roman" w:hAnsi="Times New Roman"/>
          <w:sz w:val="28"/>
          <w:szCs w:val="28"/>
        </w:rPr>
        <w:t>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19.Установить, что администрация Старотитаровского сельского поселения Темрюкского района не вправе принимать решения, приводящие к увеличению в 2024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Pr="000B5F90">
        <w:rPr>
          <w:rFonts w:ascii="Times New Roman" w:hAnsi="Times New Roman"/>
          <w:sz w:val="28"/>
          <w:szCs w:val="28"/>
        </w:rPr>
        <w:t>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2024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6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C0B15">
        <w:rPr>
          <w:rFonts w:ascii="Times New Roman" w:hAnsi="Times New Roman"/>
          <w:sz w:val="28"/>
          <w:szCs w:val="28"/>
        </w:rPr>
        <w:t xml:space="preserve"> </w:t>
      </w:r>
      <w:r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2024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решению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25289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B73272" w:rsidRDefault="00771230" w:rsidP="007712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23</w:t>
      </w:r>
      <w:r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2024 год, согласно приложению № 9</w:t>
      </w:r>
      <w:r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25.Установить, что в 2024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 xml:space="preserve">, если иное не установлено федеральными законами, указами Президента Российской Федерации и нормативными правовыми актами </w:t>
      </w:r>
      <w:r w:rsidR="00C21455">
        <w:rPr>
          <w:rFonts w:ascii="Times New Roman" w:hAnsi="Times New Roman"/>
          <w:sz w:val="28"/>
          <w:szCs w:val="28"/>
        </w:rPr>
        <w:t xml:space="preserve">Правительства </w:t>
      </w:r>
      <w:r w:rsidRPr="00D070B8">
        <w:rPr>
          <w:rFonts w:ascii="Times New Roman" w:hAnsi="Times New Roman"/>
          <w:sz w:val="28"/>
          <w:szCs w:val="28"/>
        </w:rPr>
        <w:t xml:space="preserve">Российской Федерации, нормативными правовыми актами </w:t>
      </w:r>
      <w:r w:rsidR="00C21455">
        <w:rPr>
          <w:rFonts w:ascii="Times New Roman" w:hAnsi="Times New Roman"/>
          <w:sz w:val="28"/>
          <w:szCs w:val="28"/>
        </w:rPr>
        <w:t>высшего исполнительного</w:t>
      </w:r>
      <w:proofErr w:type="gramEnd"/>
      <w:r w:rsidR="00C21455">
        <w:rPr>
          <w:rFonts w:ascii="Times New Roman" w:hAnsi="Times New Roman"/>
          <w:sz w:val="28"/>
          <w:szCs w:val="28"/>
        </w:rPr>
        <w:t xml:space="preserve"> органа Краснодарского края</w:t>
      </w:r>
      <w:r w:rsidRPr="00D070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71230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 xml:space="preserve">) об обязательном страховании гражданской ответственности владельцев </w:t>
      </w:r>
      <w:r w:rsidRPr="00D070B8">
        <w:rPr>
          <w:rFonts w:ascii="Times New Roman" w:hAnsi="Times New Roman"/>
          <w:sz w:val="28"/>
          <w:szCs w:val="28"/>
        </w:rPr>
        <w:lastRenderedPageBreak/>
        <w:t>транспортных средств и других видов обязательного страхования;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771230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771230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о проведе</w:t>
      </w:r>
      <w:r w:rsidR="00A7667F">
        <w:rPr>
          <w:rFonts w:ascii="Times New Roman" w:hAnsi="Times New Roman"/>
          <w:sz w:val="28"/>
          <w:szCs w:val="28"/>
        </w:rPr>
        <w:t>нии противоградовых мероприятий;</w:t>
      </w:r>
    </w:p>
    <w:p w:rsidR="00A7667F" w:rsidRPr="00D070B8" w:rsidRDefault="00A7667F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об оказании услуг по проживанию в служебных командировках.</w:t>
      </w:r>
    </w:p>
    <w:p w:rsidR="00771230" w:rsidRDefault="00771230" w:rsidP="007712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5A0869" w:rsidRPr="00333F95" w:rsidRDefault="005A0869" w:rsidP="007712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установить право получателей средств бюджета </w:t>
      </w:r>
      <w:r w:rsidR="000C7DD2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предусматривать авансовые платежи (размер) в заключаемых ими муниципальных контрактах (договорах) на поставку товаров, выполнения работ, оказание услуг, средства на финансовое обеспечение которых, подлежат казначейскому сопровождению в соответствии с бюджетным законодательством Российской Федерации.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43A9">
        <w:rPr>
          <w:rFonts w:ascii="Times New Roman" w:hAnsi="Times New Roman"/>
          <w:sz w:val="28"/>
          <w:szCs w:val="28"/>
        </w:rPr>
        <w:t>2</w:t>
      </w:r>
      <w:r w:rsidR="00CE3528">
        <w:rPr>
          <w:rFonts w:ascii="Times New Roman" w:hAnsi="Times New Roman"/>
          <w:sz w:val="28"/>
          <w:szCs w:val="28"/>
        </w:rPr>
        <w:t>6</w:t>
      </w:r>
      <w:r w:rsidRPr="00A243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 из бюджета поселения: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района»;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E352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</w:t>
      </w:r>
      <w:r>
        <w:rPr>
          <w:rFonts w:ascii="Times New Roman" w:hAnsi="Times New Roman"/>
          <w:sz w:val="28"/>
          <w:szCs w:val="28"/>
        </w:rPr>
        <w:lastRenderedPageBreak/>
        <w:t xml:space="preserve">настоящему решению, в размере и порядке, установленными нормативными правовыми актами администрации Старотитаровского сельского поселения Темрюкского района.  </w:t>
      </w:r>
      <w:proofErr w:type="gramEnd"/>
    </w:p>
    <w:p w:rsidR="00CE3528" w:rsidRDefault="00CE3528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771230" w:rsidRDefault="00771230" w:rsidP="007712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771230" w:rsidRPr="001546D1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1546D1">
        <w:rPr>
          <w:rFonts w:ascii="Times New Roman" w:hAnsi="Times New Roman"/>
          <w:sz w:val="28"/>
          <w:szCs w:val="28"/>
        </w:rPr>
        <w:t>3</w:t>
      </w:r>
      <w:r w:rsidR="00CE3528">
        <w:rPr>
          <w:rFonts w:ascii="Times New Roman" w:hAnsi="Times New Roman"/>
          <w:sz w:val="28"/>
          <w:szCs w:val="28"/>
        </w:rPr>
        <w:t>1</w:t>
      </w:r>
      <w:r w:rsidRPr="001546D1">
        <w:rPr>
          <w:rFonts w:ascii="Times New Roman" w:hAnsi="Times New Roman"/>
          <w:sz w:val="28"/>
          <w:szCs w:val="28"/>
        </w:rPr>
        <w:t>. Решение «О бюджете Старотитаровского сельского поселения</w:t>
      </w:r>
    </w:p>
    <w:p w:rsidR="00771230" w:rsidRPr="001546D1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>Темрюкского района на 2024 год»  вступает в силу после его официального опубликования, но не ранее 1 января 202</w:t>
      </w:r>
      <w:r>
        <w:rPr>
          <w:rFonts w:ascii="Times New Roman" w:hAnsi="Times New Roman"/>
          <w:sz w:val="28"/>
          <w:szCs w:val="28"/>
        </w:rPr>
        <w:t>4</w:t>
      </w:r>
      <w:r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9B6940" w:rsidRPr="004525A0" w:rsidRDefault="009B6940" w:rsidP="009B69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77123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  <w:r w:rsidR="009B6940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771230" w:rsidRDefault="0077123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6940" w:rsidRPr="00D0740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771230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9B6940" w:rsidRPr="00D07400" w:rsidRDefault="009B6940" w:rsidP="00771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771230">
              <w:rPr>
                <w:rFonts w:ascii="Times New Roman" w:hAnsi="Times New Roman"/>
                <w:sz w:val="28"/>
                <w:szCs w:val="28"/>
              </w:rPr>
              <w:t>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41DB0" w:rsidRDefault="00241DB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9B6940" w:rsidRPr="00D07400" w:rsidRDefault="009B6940" w:rsidP="00771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771230">
              <w:rPr>
                <w:rFonts w:ascii="Times New Roman" w:hAnsi="Times New Roman"/>
                <w:sz w:val="28"/>
                <w:szCs w:val="28"/>
              </w:rPr>
              <w:t>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B6940" w:rsidRPr="004525A0" w:rsidRDefault="009B6940" w:rsidP="009B6940">
      <w:pPr>
        <w:spacing w:after="0" w:line="240" w:lineRule="auto"/>
      </w:pPr>
      <w:r>
        <w:t>_______________________________________________________________________________________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6940" w:rsidRPr="003934E6" w:rsidRDefault="0077123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  <w:r w:rsidR="009B6940" w:rsidRPr="003934E6">
        <w:rPr>
          <w:rFonts w:ascii="Times New Roman" w:hAnsi="Times New Roman"/>
          <w:sz w:val="28"/>
          <w:szCs w:val="28"/>
        </w:rPr>
        <w:t xml:space="preserve"> финансового отдела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</w:t>
      </w:r>
      <w:r w:rsidRPr="003934E6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>Н.В. Титаренко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6940" w:rsidRPr="00BC479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 </w:t>
      </w:r>
      <w:r w:rsidRPr="00BC4796">
        <w:rPr>
          <w:rFonts w:ascii="Times New Roman" w:hAnsi="Times New Roman"/>
          <w:sz w:val="28"/>
          <w:szCs w:val="28"/>
        </w:rPr>
        <w:t>Т.И.Опариной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771230">
        <w:rPr>
          <w:rFonts w:ascii="Times New Roman" w:hAnsi="Times New Roman"/>
          <w:sz w:val="28"/>
          <w:szCs w:val="28"/>
        </w:rPr>
        <w:t>Янчиленко</w:t>
      </w:r>
      <w:proofErr w:type="spellEnd"/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Н.В.Ткаченко                             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49" w:rsidRDefault="00465A49" w:rsidP="00662DB0">
      <w:pPr>
        <w:spacing w:after="0" w:line="240" w:lineRule="auto"/>
      </w:pPr>
      <w:r>
        <w:separator/>
      </w:r>
    </w:p>
  </w:endnote>
  <w:endnote w:type="continuationSeparator" w:id="0">
    <w:p w:rsidR="00465A49" w:rsidRDefault="00465A4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49" w:rsidRDefault="00465A49" w:rsidP="00662DB0">
      <w:pPr>
        <w:spacing w:after="0" w:line="240" w:lineRule="auto"/>
      </w:pPr>
      <w:r>
        <w:separator/>
      </w:r>
    </w:p>
  </w:footnote>
  <w:footnote w:type="continuationSeparator" w:id="0">
    <w:p w:rsidR="00465A49" w:rsidRDefault="00465A4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8D5B6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25539">
      <w:rPr>
        <w:rFonts w:ascii="Times New Roman" w:hAnsi="Times New Roman"/>
        <w:noProof/>
        <w:sz w:val="28"/>
        <w:szCs w:val="28"/>
      </w:rPr>
      <w:t>8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15C0F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D0CAC"/>
    <w:rsid w:val="008D1582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060E8"/>
    <w:rsid w:val="00915FC8"/>
    <w:rsid w:val="00916766"/>
    <w:rsid w:val="00917A89"/>
    <w:rsid w:val="00926121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5739"/>
    <w:rsid w:val="00D05E8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8</Pages>
  <Words>2726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422</cp:revision>
  <cp:lastPrinted>2023-12-20T07:04:00Z</cp:lastPrinted>
  <dcterms:created xsi:type="dcterms:W3CDTF">2012-12-07T11:21:00Z</dcterms:created>
  <dcterms:modified xsi:type="dcterms:W3CDTF">2023-12-20T07:05:00Z</dcterms:modified>
</cp:coreProperties>
</file>