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7513"/>
        <w:gridCol w:w="6946"/>
      </w:tblGrid>
      <w:tr w:rsidR="006F42ED" w:rsidRPr="00EE5BAC" w:rsidTr="00E32004">
        <w:tc>
          <w:tcPr>
            <w:tcW w:w="7513" w:type="dxa"/>
          </w:tcPr>
          <w:p w:rsidR="006F42ED" w:rsidRPr="00EE5BAC" w:rsidRDefault="00F06DFF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6946" w:type="dxa"/>
          </w:tcPr>
          <w:p w:rsidR="006F42ED" w:rsidRPr="00EE5BAC" w:rsidRDefault="006F42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6F42ED" w:rsidRPr="00EE5BAC" w:rsidRDefault="006F42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32004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постановлением администрации </w:t>
            </w:r>
          </w:p>
          <w:p w:rsidR="006F42ED" w:rsidRPr="00EE5BAC" w:rsidRDefault="00E32004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Старотитаровского </w:t>
            </w:r>
            <w:r w:rsidR="006F42ED">
              <w:rPr>
                <w:kern w:val="1"/>
                <w:szCs w:val="28"/>
                <w:lang w:eastAsia="zh-CN"/>
              </w:rPr>
              <w:t>сельского поселения</w:t>
            </w:r>
            <w:r w:rsidR="006F42ED"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6F42ED" w:rsidRPr="00EE5BAC" w:rsidRDefault="006F42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E32004">
              <w:rPr>
                <w:kern w:val="1"/>
                <w:szCs w:val="28"/>
                <w:lang w:eastAsia="zh-CN"/>
              </w:rPr>
              <w:t>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E32004">
              <w:rPr>
                <w:kern w:val="1"/>
                <w:szCs w:val="28"/>
                <w:lang w:eastAsia="zh-CN"/>
              </w:rPr>
              <w:t>______</w:t>
            </w:r>
          </w:p>
          <w:p w:rsidR="006F42ED" w:rsidRPr="00EE5BAC" w:rsidRDefault="006F42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6F42ED" w:rsidRPr="00885C29" w:rsidRDefault="006F42ED" w:rsidP="001157F7"/>
    <w:p w:rsidR="006F42ED" w:rsidRDefault="006F42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Pr="00BB769B" w:rsidRDefault="006F42ED" w:rsidP="001157F7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6F42ED" w:rsidRDefault="006F42ED" w:rsidP="00BB769B">
      <w:pPr>
        <w:jc w:val="center"/>
        <w:rPr>
          <w:b/>
          <w:szCs w:val="28"/>
        </w:rPr>
      </w:pPr>
    </w:p>
    <w:p w:rsidR="006F42ED" w:rsidRPr="00950972" w:rsidRDefault="006F42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55115" w:rsidRDefault="006F42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</w:t>
            </w:r>
            <w:r w:rsidRPr="00B64B51">
              <w:rPr>
                <w:szCs w:val="28"/>
              </w:rPr>
              <w:lastRenderedPageBreak/>
              <w:t xml:space="preserve">Темрюкского района;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6F42ED" w:rsidRPr="00190885" w:rsidRDefault="006F42ED" w:rsidP="00E32004">
            <w:pPr>
              <w:rPr>
                <w:b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6F42ED" w:rsidRPr="009F22D5" w:rsidRDefault="006F42ED" w:rsidP="00E3200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бухгалтерской </w:t>
            </w:r>
            <w:r w:rsidRPr="008D5828">
              <w:rPr>
                <w:bCs/>
                <w:szCs w:val="28"/>
              </w:rPr>
              <w:lastRenderedPageBreak/>
              <w:t>отчетности (от объема общей отчетности);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6F42ED" w:rsidRPr="00AA5F98" w:rsidRDefault="006F42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6F42ED" w:rsidRPr="00487189" w:rsidRDefault="006F42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6F42ED" w:rsidRPr="000C3C23" w:rsidRDefault="006F42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E3200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3200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F42ED" w:rsidRPr="00190885" w:rsidRDefault="006F42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15 940,7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4A2F0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15 940,7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4A2F0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15 940,7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4A2F0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15 940,7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F42ED" w:rsidRDefault="006F42ED" w:rsidP="006E50EB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6F42ED" w:rsidRPr="006E50EB" w:rsidRDefault="006F42ED" w:rsidP="00C459CD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E50EB">
        <w:rPr>
          <w:b/>
          <w:szCs w:val="28"/>
        </w:rPr>
        <w:t>«Обеспечение функций муниципальных казенных учреждений</w:t>
      </w:r>
      <w:r w:rsidRPr="006E50EB">
        <w:rPr>
          <w:b/>
          <w:bCs/>
          <w:szCs w:val="28"/>
        </w:rPr>
        <w:t xml:space="preserve"> в Старотитаровском сельском поселении Темрюкского района»</w:t>
      </w:r>
    </w:p>
    <w:p w:rsidR="006F42ED" w:rsidRDefault="006F42ED" w:rsidP="00225687">
      <w:pPr>
        <w:ind w:firstLine="709"/>
        <w:jc w:val="both"/>
      </w:pPr>
    </w:p>
    <w:p w:rsidR="006F42ED" w:rsidRDefault="006F42E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F42ED" w:rsidRDefault="006F42ED" w:rsidP="00EF6F81">
      <w:pPr>
        <w:jc w:val="center"/>
        <w:rPr>
          <w:szCs w:val="28"/>
        </w:rPr>
      </w:pPr>
    </w:p>
    <w:p w:rsidR="006F42ED" w:rsidRDefault="006F42ED" w:rsidP="00B97B72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E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408E3">
        <w:rPr>
          <w:b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6F42ED" w:rsidRDefault="006F42ED" w:rsidP="00225687">
      <w:pPr>
        <w:jc w:val="center"/>
        <w:rPr>
          <w:b/>
          <w:szCs w:val="28"/>
        </w:rPr>
      </w:pPr>
    </w:p>
    <w:p w:rsidR="006F42ED" w:rsidRPr="00A74297" w:rsidRDefault="006F42ED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6F42ED" w:rsidTr="003C6838">
        <w:tc>
          <w:tcPr>
            <w:tcW w:w="648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F42ED" w:rsidTr="003C6838">
        <w:tc>
          <w:tcPr>
            <w:tcW w:w="648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58560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58560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Подпрограммы «Обеспечение ведения бухгалтерского учета»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учреждений, в которых </w:t>
            </w:r>
            <w:r w:rsidRPr="00AC26F6">
              <w:rPr>
                <w:szCs w:val="28"/>
              </w:rPr>
              <w:t xml:space="preserve">МКУ «Старотитаровская ЦБ» </w:t>
            </w:r>
            <w:r w:rsidRPr="00AC26F6">
              <w:rPr>
                <w:bCs/>
                <w:szCs w:val="28"/>
              </w:rPr>
              <w:t>осуществляет бухгалтерский учет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1.5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AE5A1D">
              <w:rPr>
                <w:szCs w:val="28"/>
              </w:rPr>
              <w:t>Обеспечение хозяйственного обслуживания администрации Старотитаровского сельского поселения Темрюкского района»</w:t>
            </w:r>
            <w:r w:rsidRPr="00073560">
              <w:rPr>
                <w:szCs w:val="28"/>
              </w:rPr>
              <w:t xml:space="preserve"> 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E26337">
              <w:rPr>
                <w:szCs w:val="28"/>
              </w:rPr>
              <w:t>Обеспечение осуществления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закупок товаров, работ и услуг для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муниципальных нужд</w:t>
            </w:r>
            <w:r>
              <w:rPr>
                <w:szCs w:val="28"/>
              </w:rPr>
              <w:t>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6F42ED" w:rsidRPr="00066141" w:rsidRDefault="006F42ED" w:rsidP="003C6838">
            <w:pPr>
              <w:rPr>
                <w:szCs w:val="28"/>
              </w:rPr>
            </w:pPr>
            <w:r w:rsidRPr="00066141">
              <w:rPr>
                <w:szCs w:val="28"/>
              </w:rPr>
              <w:t>количество заказчиков, обслуживаемых учреждением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877383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6F42ED" w:rsidRPr="00C25175" w:rsidRDefault="006F42ED" w:rsidP="003C683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доля осуществления закупок у СМП и СОНК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</w:tbl>
    <w:p w:rsidR="006F42ED" w:rsidRPr="00225687" w:rsidRDefault="006F42ED">
      <w:pPr>
        <w:rPr>
          <w:sz w:val="6"/>
          <w:szCs w:val="6"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58560D" w:rsidRDefault="0058560D" w:rsidP="0054045D">
      <w:pPr>
        <w:pStyle w:val="ConsPlusNormal0"/>
        <w:jc w:val="center"/>
        <w:rPr>
          <w:b/>
        </w:rPr>
      </w:pPr>
    </w:p>
    <w:p w:rsidR="0058560D" w:rsidRDefault="0058560D" w:rsidP="0054045D">
      <w:pPr>
        <w:pStyle w:val="ConsPlusNormal0"/>
        <w:jc w:val="center"/>
        <w:rPr>
          <w:b/>
        </w:rPr>
      </w:pPr>
    </w:p>
    <w:p w:rsidR="0058560D" w:rsidRDefault="0058560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Pr="003C75F8" w:rsidRDefault="006F42E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6F42ED" w:rsidRPr="003C75F8" w:rsidRDefault="006F42E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6F42ED" w:rsidRDefault="006F42ED" w:rsidP="004B4ECB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4B4ECB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6F42ED" w:rsidRPr="004B4ECB" w:rsidTr="003C6838">
        <w:tc>
          <w:tcPr>
            <w:tcW w:w="59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6F42ED" w:rsidRDefault="006F42ED" w:rsidP="00FA1A7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</w:tblGrid>
      <w:tr w:rsidR="006F42ED" w:rsidRPr="004B4ECB" w:rsidTr="003C6838">
        <w:trPr>
          <w:tblHeader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Подпрограмма «Обеспечение ведения бухгалтерского учета»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количество учреждений, в которых </w:t>
            </w:r>
            <w:r w:rsidRPr="004B4ECB">
              <w:rPr>
                <w:sz w:val="24"/>
                <w:szCs w:val="24"/>
              </w:rPr>
              <w:t xml:space="preserve">МКУ «Старотитаровская ЦБ» </w:t>
            </w:r>
            <w:r w:rsidRPr="004B4ECB">
              <w:rPr>
                <w:bCs/>
                <w:sz w:val="24"/>
                <w:szCs w:val="24"/>
              </w:rPr>
              <w:t>осуществляет бухгалтерский учет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6F42ED" w:rsidRPr="00FB3F3C" w:rsidRDefault="006F42ED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по количественному обслуживанию учреждений </w:t>
            </w:r>
          </w:p>
        </w:tc>
        <w:tc>
          <w:tcPr>
            <w:tcW w:w="2025" w:type="dxa"/>
            <w:vMerge w:val="restart"/>
          </w:tcPr>
          <w:p w:rsidR="006F42ED" w:rsidRDefault="006F42ED" w:rsidP="00A35B08">
            <w:pPr>
              <w:rPr>
                <w:szCs w:val="28"/>
              </w:rPr>
            </w:pPr>
            <w:r w:rsidRPr="004B4ECB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t>данные  Муниципальное казенное учреждение «Старотитаровская централизованная бухгалтерия»</w:t>
            </w:r>
            <w:r w:rsidRPr="00B64B51">
              <w:rPr>
                <w:szCs w:val="28"/>
              </w:rPr>
              <w:t xml:space="preserve"> 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 w:rsidRPr="00A35B08">
              <w:rPr>
                <w:sz w:val="24"/>
                <w:szCs w:val="24"/>
              </w:rPr>
              <w:t>Муниципальное казенное учреждение «Старотитаровская централизованная бухгалтерия»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= V / О x 100%, где: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- доля</w:t>
            </w:r>
            <w:r w:rsidRPr="00B87EEC">
              <w:rPr>
                <w:bCs/>
              </w:rPr>
              <w:t xml:space="preserve"> качественно и своевременно </w:t>
            </w:r>
            <w:r w:rsidRPr="00B87EEC">
              <w:rPr>
                <w:bCs/>
              </w:rPr>
              <w:lastRenderedPageBreak/>
              <w:t>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 xml:space="preserve">V - количество </w:t>
            </w:r>
            <w:r w:rsidRPr="00B87EEC">
              <w:rPr>
                <w:bCs/>
              </w:rPr>
              <w:t>качественно и своевременно 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jc w:val="center"/>
              <w:rPr>
                <w:color w:val="FF0000"/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 w:rsidRPr="00B87EEC">
              <w:rPr>
                <w:bCs/>
                <w:sz w:val="24"/>
                <w:szCs w:val="24"/>
              </w:rPr>
              <w:t>объем общей отчетности</w:t>
            </w:r>
          </w:p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>Рассчитывается по формуле: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= V / О x 100%, где: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- доля</w:t>
            </w:r>
            <w:r w:rsidRPr="00255ED6">
              <w:rPr>
                <w:bCs/>
              </w:rPr>
              <w:t xml:space="preserve"> 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 xml:space="preserve">V - количество </w:t>
            </w:r>
            <w:r w:rsidRPr="00255ED6">
              <w:rPr>
                <w:bCs/>
              </w:rPr>
              <w:t>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4B4ECB" w:rsidRDefault="006F42ED" w:rsidP="00255ED6">
            <w:pPr>
              <w:jc w:val="center"/>
              <w:rPr>
                <w:sz w:val="24"/>
                <w:szCs w:val="24"/>
              </w:rPr>
            </w:pPr>
            <w:r w:rsidRPr="00255ED6">
              <w:rPr>
                <w:sz w:val="24"/>
                <w:szCs w:val="24"/>
              </w:rPr>
              <w:t xml:space="preserve">О - </w:t>
            </w:r>
            <w:r w:rsidRPr="00255ED6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доля качественно и своевременно исполненной </w:t>
            </w:r>
            <w:r w:rsidRPr="004B4ECB">
              <w:rPr>
                <w:bCs/>
                <w:sz w:val="24"/>
                <w:szCs w:val="24"/>
              </w:rPr>
              <w:lastRenderedPageBreak/>
              <w:t>статистической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= V / О x 100%, </w:t>
            </w:r>
            <w:r w:rsidRPr="00B853B0">
              <w:lastRenderedPageBreak/>
              <w:t>где: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- доля</w:t>
            </w:r>
            <w:r w:rsidRPr="00B853B0">
              <w:rPr>
                <w:bCs/>
              </w:rPr>
              <w:t xml:space="preserve"> качественно и своевременно исполненной статистической отчетности </w:t>
            </w:r>
            <w:r w:rsidRPr="00B853B0">
              <w:t>в %;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V - количество </w:t>
            </w:r>
            <w:r w:rsidRPr="00B853B0">
              <w:rPr>
                <w:bCs/>
              </w:rPr>
              <w:t>качественно и своевременно исполненной статистической отчетности</w:t>
            </w:r>
            <w:r w:rsidRPr="00B853B0">
              <w:t>;</w:t>
            </w:r>
          </w:p>
          <w:p w:rsidR="006F42ED" w:rsidRPr="004B4ECB" w:rsidRDefault="006F42ED" w:rsidP="00B853B0">
            <w:pPr>
              <w:jc w:val="center"/>
              <w:rPr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О - </w:t>
            </w:r>
            <w:r w:rsidRPr="00B853B0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количество проведенных инвентаризационных мероприятий</w:t>
            </w: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«Обеспечение хозяйственного обслуживания администрации Старотитаровского сельского поселения Темрюкского района» 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rPr>
          <w:trHeight w:val="1548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</w:t>
            </w:r>
            <w:r w:rsidRPr="004B4ECB">
              <w:rPr>
                <w:bCs/>
                <w:sz w:val="24"/>
                <w:szCs w:val="24"/>
              </w:rPr>
              <w:t>бъем выполненных заявок на предоставление транспорта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=</w:t>
            </w:r>
            <w:r>
              <w:rPr>
                <w:lang w:val="en-US"/>
              </w:rPr>
              <w:t>F</w:t>
            </w:r>
            <w:r w:rsidRPr="00B853B0">
              <w:t xml:space="preserve"> / </w:t>
            </w:r>
            <w:r>
              <w:rPr>
                <w:lang w:val="en-US"/>
              </w:rPr>
              <w:t>P</w:t>
            </w:r>
            <w:r w:rsidRPr="00B853B0">
              <w:t xml:space="preserve"> x 100%, где:</w:t>
            </w:r>
          </w:p>
          <w:p w:rsidR="006F42ED" w:rsidRPr="00924005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</w:t>
            </w:r>
            <w:r>
              <w:t>–</w:t>
            </w:r>
            <w:r w:rsidRPr="00B853B0">
              <w:t xml:space="preserve"> </w:t>
            </w:r>
            <w:r w:rsidRPr="004B4ECB">
              <w:t>о</w:t>
            </w:r>
            <w:r w:rsidRPr="004B4ECB">
              <w:rPr>
                <w:bCs/>
              </w:rPr>
              <w:t>бъем выполненных заявок на предоставление транспорта</w:t>
            </w:r>
            <w:r>
              <w:rPr>
                <w:bCs/>
              </w:rPr>
              <w:t>;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lastRenderedPageBreak/>
              <w:t>F</w:t>
            </w:r>
            <w:r w:rsidRPr="00B853B0">
              <w:t xml:space="preserve"> </w:t>
            </w:r>
            <w:r>
              <w:t>–</w:t>
            </w:r>
            <w:r w:rsidRPr="00B853B0">
              <w:t xml:space="preserve"> количество</w:t>
            </w:r>
            <w:r w:rsidRPr="00924005">
              <w:t xml:space="preserve"> </w:t>
            </w:r>
            <w:r>
              <w:t>выполненных заявок</w:t>
            </w:r>
            <w:r w:rsidRPr="00B853B0">
              <w:t>;</w:t>
            </w:r>
          </w:p>
          <w:p w:rsidR="006F42ED" w:rsidRPr="004B4ECB" w:rsidRDefault="006F42ED" w:rsidP="0092400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заявок</w:t>
            </w:r>
          </w:p>
        </w:tc>
        <w:tc>
          <w:tcPr>
            <w:tcW w:w="2025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Старотитаровско</w:t>
            </w:r>
            <w:r w:rsidRPr="00924005">
              <w:rPr>
                <w:sz w:val="24"/>
                <w:szCs w:val="24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</w:t>
            </w:r>
            <w:r w:rsidRPr="00924005">
              <w:rPr>
                <w:sz w:val="24"/>
                <w:szCs w:val="24"/>
              </w:rPr>
              <w:lastRenderedPageBreak/>
              <w:t>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rPr>
          <w:trHeight w:val="1253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16103B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6F42ED" w:rsidRPr="00FD664C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6F42ED" w:rsidRPr="004B4ECB" w:rsidRDefault="006F42ED" w:rsidP="00FD664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Подпрограммы «Обеспечение осуществления закупок товаров, работ и услуг для муниципальных нужд»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6F42ED" w:rsidRPr="000D173C" w:rsidRDefault="006F42ED" w:rsidP="003C6838">
            <w:pPr>
              <w:rPr>
                <w:b/>
                <w:sz w:val="24"/>
                <w:szCs w:val="24"/>
              </w:rPr>
            </w:pPr>
            <w:r w:rsidRPr="000D173C">
              <w:rPr>
                <w:sz w:val="24"/>
                <w:szCs w:val="24"/>
              </w:rPr>
              <w:t>количество заказчиков, обслуживаемых учреждением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lastRenderedPageBreak/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доля осуществления </w:t>
            </w:r>
            <w:r w:rsidRPr="004B4ECB">
              <w:rPr>
                <w:bCs/>
                <w:sz w:val="24"/>
                <w:szCs w:val="24"/>
              </w:rPr>
              <w:t>закупок у СМП и СОНК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0D173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 </w:t>
            </w:r>
            <w:r>
              <w:rPr>
                <w:lang w:val="en-US"/>
              </w:rPr>
              <w:t>D</w:t>
            </w:r>
            <w:r w:rsidRPr="00D659AC">
              <w:t xml:space="preserve"> </w:t>
            </w:r>
            <w:r w:rsidRPr="00B853B0">
              <w:t>=</w:t>
            </w:r>
            <w:r w:rsidRPr="00FD664C">
              <w:t xml:space="preserve"> </w:t>
            </w:r>
            <w:r>
              <w:rPr>
                <w:lang w:val="en-US"/>
              </w:rPr>
              <w:t>M</w:t>
            </w:r>
            <w:r w:rsidRPr="00B853B0">
              <w:t xml:space="preserve"> / </w:t>
            </w:r>
            <w:r>
              <w:rPr>
                <w:lang w:val="en-US"/>
              </w:rPr>
              <w:t>Z</w:t>
            </w:r>
            <w:r w:rsidRPr="00B853B0">
              <w:t xml:space="preserve"> x 100%, где:</w:t>
            </w:r>
          </w:p>
          <w:p w:rsidR="006F42ED" w:rsidRPr="00FD664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>
              <w:t xml:space="preserve"> - </w:t>
            </w:r>
            <w:r>
              <w:rPr>
                <w:bCs/>
              </w:rPr>
              <w:t xml:space="preserve">доля </w:t>
            </w:r>
            <w:r>
              <w:rPr>
                <w:bCs/>
              </w:rPr>
              <w:lastRenderedPageBreak/>
              <w:t xml:space="preserve">осуществления </w:t>
            </w:r>
            <w:r w:rsidRPr="004B4ECB">
              <w:rPr>
                <w:bCs/>
              </w:rPr>
              <w:t>закупок у СМП и СОНК</w:t>
            </w:r>
            <w:r>
              <w:rPr>
                <w:bCs/>
              </w:rPr>
              <w:t>;</w:t>
            </w:r>
          </w:p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М – фактическое осуществление закупок у СМП и СОНК</w:t>
            </w:r>
            <w:r w:rsidRPr="00B853B0">
              <w:t>;</w:t>
            </w:r>
          </w:p>
          <w:p w:rsidR="006F42ED" w:rsidRPr="004B4ECB" w:rsidRDefault="006F42ED" w:rsidP="000D173C">
            <w:pPr>
              <w:jc w:val="center"/>
              <w:rPr>
                <w:color w:val="FF0000"/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закупок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Pr="00FD34F6" w:rsidRDefault="006F42ED">
      <w:pPr>
        <w:rPr>
          <w:sz w:val="6"/>
          <w:szCs w:val="6"/>
        </w:rPr>
      </w:pPr>
    </w:p>
    <w:p w:rsidR="006F42ED" w:rsidRDefault="006F42ED" w:rsidP="00CC0414">
      <w:pPr>
        <w:ind w:firstLine="709"/>
        <w:rPr>
          <w:sz w:val="24"/>
          <w:szCs w:val="24"/>
        </w:rPr>
      </w:pPr>
    </w:p>
    <w:p w:rsidR="006F42ED" w:rsidRDefault="006F42ED" w:rsidP="00EF6F81">
      <w:pPr>
        <w:jc w:val="center"/>
        <w:rPr>
          <w:szCs w:val="28"/>
        </w:rPr>
        <w:sectPr w:rsidR="006F42E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F42ED" w:rsidRPr="00484E94" w:rsidRDefault="006F42ED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F42ED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42ED" w:rsidRPr="0016103B" w:rsidRDefault="006F42ED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F42ED" w:rsidRPr="00484E94" w:rsidRDefault="006F42ED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F42ED" w:rsidRDefault="006F42ED" w:rsidP="00484E94">
      <w:pPr>
        <w:jc w:val="both"/>
      </w:pPr>
    </w:p>
    <w:p w:rsidR="006F42ED" w:rsidRPr="00484E94" w:rsidRDefault="006F42ED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F42ED" w:rsidRDefault="006F42ED" w:rsidP="00516F00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6F42ED" w:rsidRDefault="006F42ED" w:rsidP="00516F00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Заказчик: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16F00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6F42ED" w:rsidRDefault="006F42ED" w:rsidP="00516F00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6F42ED" w:rsidRDefault="006F42ED" w:rsidP="00516F00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16F00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6F42ED" w:rsidRDefault="006F42ED" w:rsidP="00484E94">
      <w:pPr>
        <w:ind w:firstLine="709"/>
        <w:jc w:val="both"/>
        <w:rPr>
          <w:szCs w:val="28"/>
        </w:rPr>
      </w:pP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6F42ED" w:rsidRDefault="006F42ED" w:rsidP="00D3554B">
      <w:pPr>
        <w:rPr>
          <w:szCs w:val="28"/>
        </w:rPr>
        <w:sectPr w:rsidR="006F42E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6F42ED" w:rsidRDefault="006F42ED" w:rsidP="001F5CA2">
      <w:pPr>
        <w:jc w:val="center"/>
        <w:rPr>
          <w:b/>
        </w:rPr>
      </w:pPr>
    </w:p>
    <w:sectPr w:rsidR="006F42E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3BC" w:rsidRDefault="00A153BC" w:rsidP="00EF6F81">
      <w:r>
        <w:separator/>
      </w:r>
    </w:p>
  </w:endnote>
  <w:endnote w:type="continuationSeparator" w:id="0">
    <w:p w:rsidR="00A153BC" w:rsidRDefault="00A153B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3BC" w:rsidRDefault="00A153BC" w:rsidP="00EF6F81">
      <w:r>
        <w:separator/>
      </w:r>
    </w:p>
  </w:footnote>
  <w:footnote w:type="continuationSeparator" w:id="0">
    <w:p w:rsidR="00A153BC" w:rsidRDefault="00A153B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2ED" w:rsidRDefault="006F42E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2ED" w:rsidRDefault="006F42ED">
    <w:pPr>
      <w:pStyle w:val="a5"/>
      <w:jc w:val="center"/>
    </w:pPr>
  </w:p>
  <w:p w:rsidR="006F42ED" w:rsidRDefault="00137AA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F42ED" w:rsidRPr="00EE5BAC" w:rsidRDefault="00137AA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F42E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06DF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9F5"/>
    <w:rsid w:val="00137AA3"/>
    <w:rsid w:val="001403D0"/>
    <w:rsid w:val="00143C57"/>
    <w:rsid w:val="00145E87"/>
    <w:rsid w:val="00147C6A"/>
    <w:rsid w:val="00151BB2"/>
    <w:rsid w:val="0015265A"/>
    <w:rsid w:val="00153625"/>
    <w:rsid w:val="0015372F"/>
    <w:rsid w:val="00154016"/>
    <w:rsid w:val="00160CCE"/>
    <w:rsid w:val="0016103B"/>
    <w:rsid w:val="00162358"/>
    <w:rsid w:val="001658ED"/>
    <w:rsid w:val="00167C70"/>
    <w:rsid w:val="00172D6C"/>
    <w:rsid w:val="00173D9E"/>
    <w:rsid w:val="00176619"/>
    <w:rsid w:val="001813B1"/>
    <w:rsid w:val="001853F7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0F29"/>
    <w:rsid w:val="001F5CA2"/>
    <w:rsid w:val="001F7787"/>
    <w:rsid w:val="0020737A"/>
    <w:rsid w:val="00214AAC"/>
    <w:rsid w:val="00216964"/>
    <w:rsid w:val="00217311"/>
    <w:rsid w:val="002175EF"/>
    <w:rsid w:val="00220DC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6BC2"/>
    <w:rsid w:val="0032194A"/>
    <w:rsid w:val="00324FC7"/>
    <w:rsid w:val="00325B03"/>
    <w:rsid w:val="00326F04"/>
    <w:rsid w:val="00337501"/>
    <w:rsid w:val="00345A6E"/>
    <w:rsid w:val="00347A6F"/>
    <w:rsid w:val="00351F83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97289"/>
    <w:rsid w:val="004A2815"/>
    <w:rsid w:val="004A2EA4"/>
    <w:rsid w:val="004A51A1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E184B"/>
    <w:rsid w:val="004E660F"/>
    <w:rsid w:val="0050378D"/>
    <w:rsid w:val="0050519C"/>
    <w:rsid w:val="00506C43"/>
    <w:rsid w:val="00510D19"/>
    <w:rsid w:val="00516B6D"/>
    <w:rsid w:val="00516F00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8560D"/>
    <w:rsid w:val="00590780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31501"/>
    <w:rsid w:val="00631850"/>
    <w:rsid w:val="00631920"/>
    <w:rsid w:val="00632FA9"/>
    <w:rsid w:val="006341E7"/>
    <w:rsid w:val="00634440"/>
    <w:rsid w:val="006442A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3978"/>
    <w:rsid w:val="006C4020"/>
    <w:rsid w:val="006C6075"/>
    <w:rsid w:val="006C6F4C"/>
    <w:rsid w:val="006C707C"/>
    <w:rsid w:val="006D0695"/>
    <w:rsid w:val="006E1060"/>
    <w:rsid w:val="006E2C64"/>
    <w:rsid w:val="006E479C"/>
    <w:rsid w:val="006E50EB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3950"/>
    <w:rsid w:val="0084599C"/>
    <w:rsid w:val="00845C4E"/>
    <w:rsid w:val="00846A87"/>
    <w:rsid w:val="00855115"/>
    <w:rsid w:val="00865A21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153BC"/>
    <w:rsid w:val="00A23788"/>
    <w:rsid w:val="00A30B42"/>
    <w:rsid w:val="00A30D2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603D"/>
    <w:rsid w:val="00A96A8D"/>
    <w:rsid w:val="00AA01FF"/>
    <w:rsid w:val="00AA0D84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4467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141F"/>
    <w:rsid w:val="00C429D2"/>
    <w:rsid w:val="00C459CD"/>
    <w:rsid w:val="00C53808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E264F"/>
    <w:rsid w:val="00DE4FAE"/>
    <w:rsid w:val="00DE754D"/>
    <w:rsid w:val="00DF23BC"/>
    <w:rsid w:val="00DF3596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188E"/>
    <w:rsid w:val="00E32004"/>
    <w:rsid w:val="00E33916"/>
    <w:rsid w:val="00E33AB2"/>
    <w:rsid w:val="00E37DDB"/>
    <w:rsid w:val="00E43186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06DFF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3BA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515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basedOn w:val="a0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16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2167</TotalTime>
  <Pages>1</Pages>
  <Words>2203</Words>
  <Characters>12559</Characters>
  <Application>Microsoft Office Word</Application>
  <DocSecurity>0</DocSecurity>
  <Lines>104</Lines>
  <Paragraphs>29</Paragraphs>
  <ScaleCrop>false</ScaleCrop>
  <Company>SPecialiST RePack</Company>
  <LinksUpToDate>false</LinksUpToDate>
  <CharactersWithSpaces>14733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247</cp:revision>
  <cp:lastPrinted>2022-10-28T12:21:00Z</cp:lastPrinted>
  <dcterms:created xsi:type="dcterms:W3CDTF">2018-08-07T11:48:00Z</dcterms:created>
  <dcterms:modified xsi:type="dcterms:W3CDTF">2023-09-14T08:15:00Z</dcterms:modified>
</cp:coreProperties>
</file>